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6E" w:rsidRDefault="00FF117B">
      <w:pPr>
        <w:rPr>
          <w:rFonts w:ascii="Times New Roman" w:hAnsi="Times New Roman" w:cs="Times New Roman"/>
          <w:b/>
          <w:color w:val="C00000"/>
          <w:sz w:val="28"/>
          <w:szCs w:val="28"/>
        </w:rPr>
      </w:pPr>
      <w:r w:rsidRPr="00FF117B">
        <w:rPr>
          <w:rFonts w:ascii="Times New Roman" w:hAnsi="Times New Roman" w:cs="Times New Roman"/>
          <w:b/>
          <w:color w:val="C00000"/>
          <w:sz w:val="28"/>
          <w:szCs w:val="28"/>
        </w:rPr>
        <w:t>25.05.     гр.15      Русский язык</w:t>
      </w:r>
    </w:p>
    <w:p w:rsidR="00FF117B" w:rsidRDefault="00FF117B" w:rsidP="00FF117B">
      <w:pPr>
        <w:shd w:val="clear" w:color="auto" w:fill="FFFFFF"/>
        <w:spacing w:after="150" w:line="240" w:lineRule="auto"/>
        <w:rPr>
          <w:rFonts w:ascii="Times New Roman" w:eastAsia="Times New Roman" w:hAnsi="Times New Roman" w:cs="Times New Roman"/>
          <w:bCs/>
          <w:sz w:val="24"/>
          <w:szCs w:val="24"/>
          <w:lang w:eastAsia="ru-RU"/>
        </w:rPr>
      </w:pPr>
      <w:r w:rsidRPr="00FF117B">
        <w:rPr>
          <w:rFonts w:ascii="Times New Roman" w:eastAsia="Times New Roman" w:hAnsi="Times New Roman" w:cs="Times New Roman"/>
          <w:bCs/>
          <w:sz w:val="24"/>
          <w:szCs w:val="24"/>
          <w:lang w:eastAsia="ru-RU"/>
        </w:rPr>
        <w:t xml:space="preserve">Добрый день!  </w:t>
      </w:r>
      <w:r>
        <w:rPr>
          <w:rFonts w:ascii="Times New Roman" w:eastAsia="Times New Roman" w:hAnsi="Times New Roman" w:cs="Times New Roman"/>
          <w:bCs/>
          <w:sz w:val="24"/>
          <w:szCs w:val="24"/>
          <w:lang w:eastAsia="ru-RU"/>
        </w:rPr>
        <w:t xml:space="preserve"> Ребята, все ваши работы проверяются, я не успеваю каждому отдельно написать, но, поверьте, учет ведется очень строгий. Все ваши присланные работы хранятся и проверяются еще и администрацией техникума.</w:t>
      </w:r>
    </w:p>
    <w:p w:rsidR="00FF117B" w:rsidRPr="00FF117B" w:rsidRDefault="00FF117B" w:rsidP="00FF117B">
      <w:pPr>
        <w:shd w:val="clear" w:color="auto" w:fill="FFFFFF"/>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FF117B">
        <w:rPr>
          <w:rFonts w:ascii="Times New Roman" w:eastAsia="Times New Roman" w:hAnsi="Times New Roman" w:cs="Times New Roman"/>
          <w:bCs/>
          <w:sz w:val="24"/>
          <w:szCs w:val="24"/>
          <w:lang w:eastAsia="ru-RU"/>
        </w:rPr>
        <w:t>Сегодня два урока русского языка. Первая тема</w:t>
      </w:r>
      <w:r w:rsidRPr="00FF117B">
        <w:rPr>
          <w:rFonts w:ascii="Times New Roman" w:eastAsia="Times New Roman" w:hAnsi="Times New Roman" w:cs="Times New Roman"/>
          <w:b/>
          <w:bCs/>
          <w:sz w:val="24"/>
          <w:szCs w:val="24"/>
          <w:lang w:eastAsia="ru-RU"/>
        </w:rPr>
        <w:t xml:space="preserve"> - Морфологический разбор имени прилагательного.</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Сегодня у вас есть очередной шанс показать, что вы обладаете определенными знаниями и умеете их применять. На уроке повторим все, что знаем об имени прилагательном.</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Для начала - теоретическая разминка. Быстро отвечаете на вопросы!</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Раздел науки о языке, изучающий звуки речи?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Разговор двух или нескольких лиц?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Значимая часть слова, находится после корня и служит для образования новых слов?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Часть изменяемого слова без окончания</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Имеет два спряжения?</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Учит правильно говорить слова этот раздел науки о языке?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Их ровно шесть?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Раздел науки о языке, изучающий словосочетания и предложения?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Слово, называющее того, к кому обращаются с речью?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Помогает произносить один слог в слове с большей силой, чем остальные?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Все слова языка образуют его словарный состав или иначе?</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Пять, шесть, двое, третий – это?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В предложении выделяется волнистой линией?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Ставится в конце вопросительного предложения?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Как в русском языке называется буква, которая составляет трудность в написании?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Как изменяются наречия?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 называется служебная часть речи, служащая для соединения слов в предложении?</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Как еще называют главные члены предложения?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Оно имеет три лица?</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Орфоэпическая разминка:</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Грамотный человек должен правильно произносить слова. Орфоэпия учит нас этому. Я предлагаю вам выполнить орфоэпическую разминку</w:t>
      </w:r>
      <w:proofErr w:type="gramStart"/>
      <w:r w:rsidRPr="00FC4F18">
        <w:rPr>
          <w:rFonts w:ascii="Times New Roman" w:eastAsia="Times New Roman" w:hAnsi="Times New Roman" w:cs="Times New Roman"/>
          <w:sz w:val="24"/>
          <w:szCs w:val="24"/>
          <w:lang w:eastAsia="ru-RU"/>
        </w:rPr>
        <w:t xml:space="preserve">.. </w:t>
      </w:r>
      <w:proofErr w:type="gramEnd"/>
      <w:r w:rsidRPr="00FC4F18">
        <w:rPr>
          <w:rFonts w:ascii="Times New Roman" w:eastAsia="Times New Roman" w:hAnsi="Times New Roman" w:cs="Times New Roman"/>
          <w:sz w:val="24"/>
          <w:szCs w:val="24"/>
          <w:lang w:eastAsia="ru-RU"/>
        </w:rPr>
        <w:t>Ваша задача: в течение 2-3 минут расставить ударение в словах.</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Молодежь, партер, портфель, процент, свекла, сирота</w:t>
      </w:r>
      <w:proofErr w:type="gramStart"/>
      <w:r w:rsidRPr="00FC4F18">
        <w:rPr>
          <w:rFonts w:ascii="Times New Roman" w:eastAsia="Times New Roman" w:hAnsi="Times New Roman" w:cs="Times New Roman"/>
          <w:sz w:val="24"/>
          <w:szCs w:val="24"/>
          <w:lang w:eastAsia="ru-RU"/>
        </w:rPr>
        <w:t>,н</w:t>
      </w:r>
      <w:proofErr w:type="gramEnd"/>
      <w:r w:rsidRPr="00FC4F18">
        <w:rPr>
          <w:rFonts w:ascii="Times New Roman" w:eastAsia="Times New Roman" w:hAnsi="Times New Roman" w:cs="Times New Roman"/>
          <w:sz w:val="24"/>
          <w:szCs w:val="24"/>
          <w:lang w:eastAsia="ru-RU"/>
        </w:rPr>
        <w:t>ачал, баловать, звонит, нефтепровод, реле, прибыть, премировать, средствами, намерение, копировать, свободнее, шофер, оптовый, сливовый., квартал, щавель, углубить, ворота, торты, развитый, дефис, красивее, гусеничный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Работа по теме «Имя </w:t>
      </w:r>
      <w:r w:rsidRPr="00FC4F18">
        <w:rPr>
          <w:rFonts w:ascii="Times New Roman" w:eastAsia="Times New Roman" w:hAnsi="Times New Roman" w:cs="Times New Roman"/>
          <w:b/>
          <w:bCs/>
          <w:i/>
          <w:iCs/>
          <w:sz w:val="24"/>
          <w:szCs w:val="24"/>
          <w:lang w:eastAsia="ru-RU"/>
        </w:rPr>
        <w:t>прилагательное</w:t>
      </w:r>
      <w:r w:rsidRPr="00FC4F18">
        <w:rPr>
          <w:rFonts w:ascii="Times New Roman" w:eastAsia="Times New Roman" w:hAnsi="Times New Roman" w:cs="Times New Roman"/>
          <w:b/>
          <w:bCs/>
          <w:sz w:val="24"/>
          <w:szCs w:val="24"/>
          <w:lang w:eastAsia="ru-RU"/>
        </w:rPr>
        <w:t>»</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Какую часть речи называют прилагательным?</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На какие вопросы отвечают </w:t>
      </w:r>
      <w:proofErr w:type="gramStart"/>
      <w:r w:rsidRPr="00FC4F18">
        <w:rPr>
          <w:rFonts w:ascii="Times New Roman" w:eastAsia="Times New Roman" w:hAnsi="Times New Roman" w:cs="Times New Roman"/>
          <w:sz w:val="24"/>
          <w:szCs w:val="24"/>
          <w:lang w:eastAsia="ru-RU"/>
        </w:rPr>
        <w:t>прилагательные</w:t>
      </w:r>
      <w:proofErr w:type="gramEnd"/>
      <w:r w:rsidRPr="00FC4F18">
        <w:rPr>
          <w:rFonts w:ascii="Times New Roman" w:eastAsia="Times New Roman" w:hAnsi="Times New Roman" w:cs="Times New Roman"/>
          <w:sz w:val="24"/>
          <w:szCs w:val="24"/>
          <w:lang w:eastAsia="ru-RU"/>
        </w:rPr>
        <w:t xml:space="preserve"> и </w:t>
      </w:r>
      <w:proofErr w:type="gramStart"/>
      <w:r w:rsidRPr="00FC4F18">
        <w:rPr>
          <w:rFonts w:ascii="Times New Roman" w:eastAsia="Times New Roman" w:hAnsi="Times New Roman" w:cs="Times New Roman"/>
          <w:sz w:val="24"/>
          <w:szCs w:val="24"/>
          <w:lang w:eastAsia="ru-RU"/>
        </w:rPr>
        <w:t>каким</w:t>
      </w:r>
      <w:proofErr w:type="gramEnd"/>
      <w:r w:rsidRPr="00FC4F18">
        <w:rPr>
          <w:rFonts w:ascii="Times New Roman" w:eastAsia="Times New Roman" w:hAnsi="Times New Roman" w:cs="Times New Roman"/>
          <w:sz w:val="24"/>
          <w:szCs w:val="24"/>
          <w:lang w:eastAsia="ru-RU"/>
        </w:rPr>
        <w:t xml:space="preserve"> членом предложения являются?</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Какие степени сравнения может иметь прилагательное?</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 мы узнаем качественные прилагательные?</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Какие прилагательные имеют степени сравнения? Полную и краткую форму?</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Как изменяются прилагательные?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От чего зависит род, падеж, число прилагательных? </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Какие прилагательные называются относительными? Притяжательными?</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Тренировочные упражнения</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1.Определить разряд имен прилагательных</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lastRenderedPageBreak/>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FF117B" w:rsidRPr="00FC4F18" w:rsidTr="000671BC">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105" w:lineRule="atLeast"/>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105" w:lineRule="atLeast"/>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105" w:lineRule="atLeast"/>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притяжательные</w:t>
            </w:r>
          </w:p>
        </w:tc>
      </w:tr>
    </w:tbl>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Громкий разговор, пассажирский поезд, оглушительный грохот, тихий шелест. </w:t>
      </w:r>
      <w:proofErr w:type="gramStart"/>
      <w:r w:rsidRPr="00FC4F18">
        <w:rPr>
          <w:rFonts w:ascii="Times New Roman" w:eastAsia="Times New Roman" w:hAnsi="Times New Roman" w:cs="Times New Roman"/>
          <w:sz w:val="24"/>
          <w:szCs w:val="24"/>
          <w:lang w:eastAsia="ru-RU"/>
        </w:rPr>
        <w:t>Полезные советы, сестрина книга, кирпичный дом, волчьи следы, красивый пейзаж, лесной овраг, заячьи лапы, весенние ручейки, бабушкино кресло, отцов дом, песчаный берег, серьезный взгляд, медвежья берлога, каменное сердце, медвежья услуга, заячья душонка, заячий тулуп.</w:t>
      </w:r>
      <w:proofErr w:type="gramEnd"/>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b/>
          <w:bCs/>
          <w:sz w:val="24"/>
          <w:szCs w:val="24"/>
          <w:lang w:eastAsia="ru-RU"/>
        </w:rPr>
        <w:t>2. Отличай прилагательное в сравнительной степени от наречия в сравнительной степени</w:t>
      </w:r>
      <w:r w:rsidRPr="00FC4F18">
        <w:rPr>
          <w:rFonts w:ascii="Times New Roman" w:eastAsia="Times New Roman" w:hAnsi="Times New Roman" w:cs="Times New Roman"/>
          <w:sz w:val="24"/>
          <w:szCs w:val="24"/>
          <w:lang w:eastAsia="ru-RU"/>
        </w:rPr>
        <w:br/>
      </w:r>
    </w:p>
    <w:tbl>
      <w:tblPr>
        <w:tblW w:w="10140" w:type="dxa"/>
        <w:shd w:val="clear" w:color="auto" w:fill="FFFFFF"/>
        <w:tblCellMar>
          <w:top w:w="105" w:type="dxa"/>
          <w:left w:w="105" w:type="dxa"/>
          <w:bottom w:w="105" w:type="dxa"/>
          <w:right w:w="105" w:type="dxa"/>
        </w:tblCellMar>
        <w:tblLook w:val="04A0"/>
      </w:tblPr>
      <w:tblGrid>
        <w:gridCol w:w="5070"/>
        <w:gridCol w:w="5070"/>
      </w:tblGrid>
      <w:tr w:rsidR="00FF117B" w:rsidRPr="00FC4F18" w:rsidTr="000671B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jc w:val="center"/>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Имя прилагательное</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jc w:val="center"/>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Наречие</w:t>
            </w:r>
          </w:p>
        </w:tc>
      </w:tr>
      <w:tr w:rsidR="00FF117B" w:rsidRPr="00FC4F18" w:rsidTr="000671B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numPr>
                <w:ilvl w:val="0"/>
                <w:numId w:val="1"/>
              </w:num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Обозначает признак предмета</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1.Обозначает признак действия</w:t>
            </w:r>
          </w:p>
        </w:tc>
      </w:tr>
      <w:tr w:rsidR="00FF117B" w:rsidRPr="00FC4F18" w:rsidTr="000671B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numPr>
                <w:ilvl w:val="0"/>
                <w:numId w:val="2"/>
              </w:num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Относится к имени существительному или местоимению</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2.Относится к глаголу</w:t>
            </w:r>
          </w:p>
        </w:tc>
      </w:tr>
      <w:tr w:rsidR="00FF117B" w:rsidRPr="00FC4F18" w:rsidTr="000671B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numPr>
                <w:ilvl w:val="0"/>
                <w:numId w:val="3"/>
              </w:num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Отвечает на </w:t>
            </w:r>
            <w:proofErr w:type="gramStart"/>
            <w:r w:rsidRPr="00FC4F18">
              <w:rPr>
                <w:rFonts w:ascii="Times New Roman" w:eastAsia="Times New Roman" w:hAnsi="Times New Roman" w:cs="Times New Roman"/>
                <w:sz w:val="24"/>
                <w:szCs w:val="24"/>
                <w:lang w:eastAsia="ru-RU"/>
              </w:rPr>
              <w:t>вопрос</w:t>
            </w:r>
            <w:proofErr w:type="gramEnd"/>
            <w:r w:rsidRPr="00FC4F18">
              <w:rPr>
                <w:rFonts w:ascii="Times New Roman" w:eastAsia="Times New Roman" w:hAnsi="Times New Roman" w:cs="Times New Roman"/>
                <w:sz w:val="24"/>
                <w:szCs w:val="24"/>
                <w:lang w:eastAsia="ru-RU"/>
              </w:rPr>
              <w:t xml:space="preserve"> каков?</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 xml:space="preserve">3.Отвечает на </w:t>
            </w:r>
            <w:proofErr w:type="gramStart"/>
            <w:r w:rsidRPr="00FC4F18">
              <w:rPr>
                <w:rFonts w:ascii="Times New Roman" w:eastAsia="Times New Roman" w:hAnsi="Times New Roman" w:cs="Times New Roman"/>
                <w:sz w:val="24"/>
                <w:szCs w:val="24"/>
                <w:lang w:eastAsia="ru-RU"/>
              </w:rPr>
              <w:t>вопрос</w:t>
            </w:r>
            <w:proofErr w:type="gramEnd"/>
            <w:r w:rsidRPr="00FC4F18">
              <w:rPr>
                <w:rFonts w:ascii="Times New Roman" w:eastAsia="Times New Roman" w:hAnsi="Times New Roman" w:cs="Times New Roman"/>
                <w:sz w:val="24"/>
                <w:szCs w:val="24"/>
                <w:lang w:eastAsia="ru-RU"/>
              </w:rPr>
              <w:t xml:space="preserve"> как? </w:t>
            </w:r>
            <w:proofErr w:type="gramStart"/>
            <w:r w:rsidRPr="00FC4F18">
              <w:rPr>
                <w:rFonts w:ascii="Times New Roman" w:eastAsia="Times New Roman" w:hAnsi="Times New Roman" w:cs="Times New Roman"/>
                <w:sz w:val="24"/>
                <w:szCs w:val="24"/>
                <w:lang w:eastAsia="ru-RU"/>
              </w:rPr>
              <w:t>каким</w:t>
            </w:r>
            <w:proofErr w:type="gramEnd"/>
            <w:r w:rsidRPr="00FC4F18">
              <w:rPr>
                <w:rFonts w:ascii="Times New Roman" w:eastAsia="Times New Roman" w:hAnsi="Times New Roman" w:cs="Times New Roman"/>
                <w:sz w:val="24"/>
                <w:szCs w:val="24"/>
                <w:lang w:eastAsia="ru-RU"/>
              </w:rPr>
              <w:t xml:space="preserve"> образом?</w:t>
            </w:r>
          </w:p>
        </w:tc>
      </w:tr>
      <w:tr w:rsidR="00FF117B" w:rsidRPr="00FC4F18" w:rsidTr="000671B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numPr>
                <w:ilvl w:val="0"/>
                <w:numId w:val="4"/>
              </w:num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 предложении выступает в роли сказуемого</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4.В предложении выступает в роли обстоятельства</w:t>
            </w:r>
          </w:p>
        </w:tc>
      </w:tr>
      <w:tr w:rsidR="00FF117B" w:rsidRPr="00FC4F18" w:rsidTr="000671B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Ваш рассказ интереснее моего</w:t>
            </w:r>
          </w:p>
        </w:tc>
        <w:tc>
          <w:tcPr>
            <w:tcW w:w="4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Вы рассказываете интереснее меня</w:t>
            </w:r>
          </w:p>
        </w:tc>
      </w:tr>
    </w:tbl>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Прочитайте предложения. Укажите, в каких предложениях выделенные слова - сравнительная степень прилагательного (столбик А), а в каких — наречия (столбик Б). Какими членами предложения являются те и другие?</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Левый берег ниже правого. Над морем самолет спустился ниже. Ваш ответ точнее моего. При изложении точнее формулируйте мысли. Новое здание театра красивее старого. Вы пишете красивее. Сегодня море тише, чем вчера. В присутствии больного все говорили тише. Мой брат выше меня. Мой брат через планку прыгает выше меня. Проверьте себя!</w:t>
      </w:r>
    </w:p>
    <w:p w:rsidR="00FF117B" w:rsidRPr="00FC4F18" w:rsidRDefault="00FF117B" w:rsidP="00FF117B">
      <w:pPr>
        <w:shd w:val="clear" w:color="auto" w:fill="FFFFFF"/>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Самопроверка</w:t>
      </w:r>
    </w:p>
    <w:tbl>
      <w:tblPr>
        <w:tblW w:w="9570" w:type="dxa"/>
        <w:shd w:val="clear" w:color="auto" w:fill="FFFFFF"/>
        <w:tblCellMar>
          <w:top w:w="105" w:type="dxa"/>
          <w:left w:w="105" w:type="dxa"/>
          <w:bottom w:w="105" w:type="dxa"/>
          <w:right w:w="105" w:type="dxa"/>
        </w:tblCellMar>
        <w:tblLook w:val="04A0"/>
      </w:tblPr>
      <w:tblGrid>
        <w:gridCol w:w="4801"/>
        <w:gridCol w:w="4769"/>
      </w:tblGrid>
      <w:tr w:rsidR="00FF117B" w:rsidRPr="00FC4F18" w:rsidTr="000671BC">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jc w:val="center"/>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А. Сравнительная степень прилагательного</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В. Сравнительная степень наречия</w:t>
            </w:r>
          </w:p>
        </w:tc>
      </w:tr>
      <w:tr w:rsidR="00FF117B" w:rsidRPr="00FC4F18" w:rsidTr="000671BC">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Берег (каков?) ниже.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Спустился (как?) ниже.</w:t>
            </w:r>
          </w:p>
        </w:tc>
      </w:tr>
      <w:tr w:rsidR="00FF117B" w:rsidRPr="00FC4F18" w:rsidTr="000671BC">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Ответ (каков?) точнее.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Формулируйте (как?) точнее</w:t>
            </w:r>
          </w:p>
        </w:tc>
      </w:tr>
      <w:tr w:rsidR="00FF117B" w:rsidRPr="00FC4F18" w:rsidTr="000671BC">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Здание (каково?) красивее.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Пишете (как?) красивее.</w:t>
            </w:r>
          </w:p>
        </w:tc>
      </w:tr>
      <w:tr w:rsidR="00FF117B" w:rsidRPr="00FC4F18" w:rsidTr="000671BC">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Море (каково?) тише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Говорили (как?) тише.</w:t>
            </w:r>
          </w:p>
        </w:tc>
      </w:tr>
      <w:tr w:rsidR="00FF117B" w:rsidRPr="00FC4F18" w:rsidTr="000671BC">
        <w:tc>
          <w:tcPr>
            <w:tcW w:w="4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Брат (каков?) выше.</w:t>
            </w:r>
          </w:p>
        </w:tc>
        <w:tc>
          <w:tcPr>
            <w:tcW w:w="4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Pr="00FC4F18" w:rsidRDefault="00FF117B" w:rsidP="000671BC">
            <w:pPr>
              <w:spacing w:after="0" w:line="240" w:lineRule="auto"/>
              <w:rPr>
                <w:rFonts w:ascii="Times New Roman" w:eastAsia="Times New Roman" w:hAnsi="Times New Roman" w:cs="Times New Roman"/>
                <w:sz w:val="24"/>
                <w:szCs w:val="24"/>
                <w:lang w:eastAsia="ru-RU"/>
              </w:rPr>
            </w:pPr>
            <w:r w:rsidRPr="00FC4F18">
              <w:rPr>
                <w:rFonts w:ascii="Times New Roman" w:eastAsia="Times New Roman" w:hAnsi="Times New Roman" w:cs="Times New Roman"/>
                <w:sz w:val="24"/>
                <w:szCs w:val="24"/>
                <w:lang w:eastAsia="ru-RU"/>
              </w:rPr>
              <w:t>Прыгает (как?) выше.</w:t>
            </w:r>
          </w:p>
        </w:tc>
      </w:tr>
    </w:tbl>
    <w:p w:rsidR="00FF117B" w:rsidRPr="00FC4F18" w:rsidRDefault="00FF117B" w:rsidP="00FF117B">
      <w:pPr>
        <w:shd w:val="clear" w:color="auto" w:fill="FFFFFF"/>
        <w:spacing w:after="0" w:line="240" w:lineRule="auto"/>
        <w:rPr>
          <w:rFonts w:ascii="Helvetica" w:eastAsia="Times New Roman" w:hAnsi="Helvetica"/>
          <w:b/>
          <w:bCs/>
          <w:sz w:val="21"/>
          <w:szCs w:val="21"/>
          <w:u w:val="single"/>
          <w:lang w:eastAsia="ru-RU"/>
        </w:rPr>
      </w:pPr>
    </w:p>
    <w:p w:rsidR="00FF117B" w:rsidRPr="00FC4F18" w:rsidRDefault="00FF117B" w:rsidP="00FF117B">
      <w:pPr>
        <w:shd w:val="clear" w:color="auto" w:fill="FFFFFF"/>
        <w:spacing w:after="0" w:line="240" w:lineRule="auto"/>
        <w:rPr>
          <w:rFonts w:ascii="Times New Roman" w:hAnsi="Times New Roman" w:cs="Times New Roman"/>
          <w:b/>
          <w:sz w:val="28"/>
          <w:szCs w:val="28"/>
        </w:rPr>
      </w:pPr>
      <w:r w:rsidRPr="00FC4F18">
        <w:rPr>
          <w:rFonts w:ascii="Helvetica" w:eastAsia="Times New Roman" w:hAnsi="Helvetica"/>
          <w:b/>
          <w:bCs/>
          <w:sz w:val="21"/>
          <w:szCs w:val="21"/>
          <w:u w:val="single"/>
          <w:lang w:eastAsia="ru-RU"/>
        </w:rPr>
        <w:t xml:space="preserve"> </w:t>
      </w:r>
      <w:r w:rsidRPr="00FC4F18">
        <w:rPr>
          <w:rFonts w:ascii="Times New Roman" w:eastAsia="Times New Roman" w:hAnsi="Times New Roman" w:cs="Times New Roman"/>
          <w:bCs/>
          <w:sz w:val="24"/>
          <w:szCs w:val="24"/>
          <w:lang w:eastAsia="ru-RU"/>
        </w:rPr>
        <w:t xml:space="preserve">Напоминаю вам  </w:t>
      </w:r>
      <w:r w:rsidRPr="00FC4F18">
        <w:rPr>
          <w:rFonts w:ascii="Times New Roman" w:hAnsi="Times New Roman" w:cs="Times New Roman"/>
          <w:b/>
          <w:i/>
          <w:iCs/>
          <w:sz w:val="28"/>
          <w:szCs w:val="28"/>
        </w:rPr>
        <w:t>порядок морфологического разбора имени прилагательного:</w:t>
      </w:r>
    </w:p>
    <w:p w:rsidR="00FF117B" w:rsidRPr="00FC4F18" w:rsidRDefault="00FF117B" w:rsidP="00FF117B">
      <w:pPr>
        <w:pStyle w:val="a3"/>
        <w:shd w:val="clear" w:color="auto" w:fill="FFFFFF" w:themeFill="background1"/>
        <w:spacing w:before="0" w:beforeAutospacing="0" w:after="0" w:afterAutospacing="0"/>
      </w:pPr>
      <w:r w:rsidRPr="00FC4F18">
        <w:rPr>
          <w:b/>
          <w:bCs/>
        </w:rPr>
        <w:t>I. </w:t>
      </w:r>
      <w:r w:rsidRPr="00FC4F18">
        <w:t>Часть речи. Общее значение.</w:t>
      </w:r>
    </w:p>
    <w:p w:rsidR="00FF117B" w:rsidRPr="00FC4F18" w:rsidRDefault="00FF117B" w:rsidP="00FF117B">
      <w:pPr>
        <w:pStyle w:val="a3"/>
        <w:shd w:val="clear" w:color="auto" w:fill="FFFFFF" w:themeFill="background1"/>
        <w:spacing w:before="0" w:beforeAutospacing="0" w:after="0" w:afterAutospacing="0"/>
      </w:pPr>
      <w:r w:rsidRPr="00FC4F18">
        <w:rPr>
          <w:b/>
          <w:bCs/>
        </w:rPr>
        <w:t>II. </w:t>
      </w:r>
      <w:r w:rsidRPr="00FC4F18">
        <w:t>Морфологические признаки:</w:t>
      </w:r>
    </w:p>
    <w:p w:rsidR="00FF117B" w:rsidRPr="00FC4F18" w:rsidRDefault="00FF117B" w:rsidP="00FF117B">
      <w:pPr>
        <w:pStyle w:val="a3"/>
        <w:shd w:val="clear" w:color="auto" w:fill="FFFFFF" w:themeFill="background1"/>
        <w:spacing w:before="0" w:beforeAutospacing="0" w:after="0" w:afterAutospacing="0"/>
      </w:pPr>
      <w:r w:rsidRPr="00FC4F18">
        <w:rPr>
          <w:b/>
          <w:bCs/>
        </w:rPr>
        <w:t>1.</w:t>
      </w:r>
      <w:r w:rsidRPr="00FC4F18">
        <w:t> Начальная форма (именительный падеж единственного числа мужского рода).</w:t>
      </w:r>
    </w:p>
    <w:p w:rsidR="00FF117B" w:rsidRPr="00FC4F18" w:rsidRDefault="00FF117B" w:rsidP="00FF117B">
      <w:pPr>
        <w:pStyle w:val="a3"/>
        <w:shd w:val="clear" w:color="auto" w:fill="FFFFFF" w:themeFill="background1"/>
        <w:spacing w:before="0" w:beforeAutospacing="0" w:after="0" w:afterAutospacing="0"/>
      </w:pPr>
      <w:r w:rsidRPr="00FC4F18">
        <w:rPr>
          <w:b/>
          <w:bCs/>
        </w:rPr>
        <w:t>2.</w:t>
      </w:r>
      <w:r w:rsidRPr="00FC4F18">
        <w:t> </w:t>
      </w:r>
      <w:r w:rsidRPr="00FC4F18">
        <w:rPr>
          <w:b/>
          <w:bCs/>
        </w:rPr>
        <w:t>Постоянные признаки:</w:t>
      </w:r>
      <w:r w:rsidRPr="00FC4F18">
        <w:t> </w:t>
      </w:r>
      <w:proofErr w:type="gramStart"/>
      <w:r w:rsidRPr="00FC4F18">
        <w:t>качественное</w:t>
      </w:r>
      <w:proofErr w:type="gramEnd"/>
      <w:r w:rsidRPr="00FC4F18">
        <w:t>, относительное или притяжательное.</w:t>
      </w:r>
    </w:p>
    <w:p w:rsidR="00FF117B" w:rsidRPr="00FC4F18" w:rsidRDefault="00FF117B" w:rsidP="00FF117B">
      <w:pPr>
        <w:pStyle w:val="a3"/>
        <w:shd w:val="clear" w:color="auto" w:fill="FFFFFF" w:themeFill="background1"/>
        <w:spacing w:before="0" w:beforeAutospacing="0" w:after="0" w:afterAutospacing="0"/>
      </w:pPr>
      <w:r w:rsidRPr="00FC4F18">
        <w:rPr>
          <w:b/>
          <w:bCs/>
        </w:rPr>
        <w:t>3. Непостоянные признаки: </w:t>
      </w:r>
      <w:r w:rsidRPr="00FC4F18">
        <w:t>1) у качественных: а) степень сравнения, б) краткая или полная форма; у всех прилагательных: а) падеж, б) число, в) род (в ед. числе).</w:t>
      </w:r>
    </w:p>
    <w:p w:rsidR="00FF117B" w:rsidRPr="00FC4F18" w:rsidRDefault="00FF117B" w:rsidP="00FF117B">
      <w:pPr>
        <w:pStyle w:val="a3"/>
        <w:shd w:val="clear" w:color="auto" w:fill="FFFFFF" w:themeFill="background1"/>
        <w:spacing w:before="0" w:beforeAutospacing="0" w:after="0" w:afterAutospacing="0"/>
      </w:pPr>
      <w:r w:rsidRPr="00FC4F18">
        <w:rPr>
          <w:b/>
          <w:bCs/>
        </w:rPr>
        <w:t>III. </w:t>
      </w:r>
      <w:r w:rsidRPr="00FC4F18">
        <w:t>Синтаксическая роль.</w:t>
      </w:r>
    </w:p>
    <w:p w:rsidR="00FF117B" w:rsidRPr="00FC4F18" w:rsidRDefault="00FF117B" w:rsidP="00FF117B">
      <w:pPr>
        <w:pStyle w:val="a3"/>
        <w:shd w:val="clear" w:color="auto" w:fill="FFFFFF" w:themeFill="background1"/>
        <w:spacing w:before="0" w:beforeAutospacing="0" w:after="0" w:afterAutospacing="0"/>
      </w:pPr>
      <w:r w:rsidRPr="00FC4F18">
        <w:rPr>
          <w:i/>
          <w:iCs/>
        </w:rPr>
        <w:t>Образец письменного разбора:</w:t>
      </w:r>
    </w:p>
    <w:p w:rsidR="00FF117B" w:rsidRPr="00FC4F18" w:rsidRDefault="00FF117B" w:rsidP="00FF117B">
      <w:pPr>
        <w:pStyle w:val="a3"/>
        <w:shd w:val="clear" w:color="auto" w:fill="FFFFFF" w:themeFill="background1"/>
        <w:spacing w:before="0" w:beforeAutospacing="0" w:after="0" w:afterAutospacing="0"/>
      </w:pPr>
      <w:r w:rsidRPr="00FC4F18">
        <w:t>Чиста </w:t>
      </w:r>
      <w:r w:rsidRPr="00FC4F18">
        <w:rPr>
          <w:b/>
          <w:bCs/>
          <w:i/>
          <w:iCs/>
        </w:rPr>
        <w:t>небесная</w:t>
      </w:r>
      <w:r w:rsidRPr="00FC4F18">
        <w:t> лазурь.</w:t>
      </w:r>
    </w:p>
    <w:p w:rsidR="00FF117B" w:rsidRPr="00FC4F18" w:rsidRDefault="00FF117B" w:rsidP="00FF117B">
      <w:pPr>
        <w:pStyle w:val="a3"/>
        <w:shd w:val="clear" w:color="auto" w:fill="FFFFFF" w:themeFill="background1"/>
        <w:spacing w:before="0" w:beforeAutospacing="0" w:after="0" w:afterAutospacing="0"/>
      </w:pPr>
      <w:r w:rsidRPr="00FC4F18">
        <w:rPr>
          <w:b/>
          <w:bCs/>
        </w:rPr>
        <w:t>I.</w:t>
      </w:r>
      <w:r w:rsidRPr="00FC4F18">
        <w:t> </w:t>
      </w:r>
      <w:proofErr w:type="gramStart"/>
      <w:r w:rsidRPr="00FC4F18">
        <w:rPr>
          <w:i/>
          <w:iCs/>
        </w:rPr>
        <w:t>Небесная</w:t>
      </w:r>
      <w:r w:rsidRPr="00FC4F18">
        <w:t> (лазурь) – прилагательное, так как обозначает признак предмета: лазурь (какая?) небесная.</w:t>
      </w:r>
      <w:proofErr w:type="gramEnd"/>
    </w:p>
    <w:p w:rsidR="00FF117B" w:rsidRPr="00FC4F18" w:rsidRDefault="00FF117B" w:rsidP="00FF117B">
      <w:pPr>
        <w:pStyle w:val="a3"/>
        <w:shd w:val="clear" w:color="auto" w:fill="FFFFFF" w:themeFill="background1"/>
        <w:spacing w:before="0" w:beforeAutospacing="0" w:after="0" w:afterAutospacing="0"/>
      </w:pPr>
      <w:r w:rsidRPr="00FC4F18">
        <w:rPr>
          <w:b/>
          <w:bCs/>
        </w:rPr>
        <w:t>II.</w:t>
      </w:r>
      <w:r w:rsidRPr="00FC4F18">
        <w:t> </w:t>
      </w:r>
      <w:r w:rsidRPr="00FC4F18">
        <w:rPr>
          <w:i/>
          <w:iCs/>
        </w:rPr>
        <w:t>Н. ф.:</w:t>
      </w:r>
      <w:r w:rsidRPr="00FC4F18">
        <w:t> небесный.</w:t>
      </w:r>
    </w:p>
    <w:p w:rsidR="00FF117B" w:rsidRPr="00FC4F18" w:rsidRDefault="00FF117B" w:rsidP="00FF117B">
      <w:pPr>
        <w:pStyle w:val="a3"/>
        <w:shd w:val="clear" w:color="auto" w:fill="FFFFFF" w:themeFill="background1"/>
        <w:spacing w:before="0" w:beforeAutospacing="0" w:after="0" w:afterAutospacing="0"/>
      </w:pPr>
      <w:r w:rsidRPr="00FC4F18">
        <w:rPr>
          <w:i/>
          <w:iCs/>
        </w:rPr>
        <w:t>Пост.:</w:t>
      </w:r>
      <w:r w:rsidRPr="00FC4F18">
        <w:t> </w:t>
      </w:r>
      <w:proofErr w:type="gramStart"/>
      <w:r w:rsidRPr="00FC4F18">
        <w:t>относительное</w:t>
      </w:r>
      <w:proofErr w:type="gramEnd"/>
      <w:r w:rsidRPr="00FC4F18">
        <w:t>.</w:t>
      </w:r>
    </w:p>
    <w:p w:rsidR="00FF117B" w:rsidRPr="00FC4F18" w:rsidRDefault="00FF117B" w:rsidP="00FF117B">
      <w:pPr>
        <w:pStyle w:val="a3"/>
        <w:shd w:val="clear" w:color="auto" w:fill="FFFFFF" w:themeFill="background1"/>
        <w:spacing w:before="0" w:beforeAutospacing="0" w:after="0" w:afterAutospacing="0"/>
      </w:pPr>
      <w:r w:rsidRPr="00FC4F18">
        <w:rPr>
          <w:i/>
          <w:iCs/>
        </w:rPr>
        <w:t>Непост.:</w:t>
      </w:r>
      <w:r w:rsidRPr="00FC4F18">
        <w:t> Им. п., ед. ч., жен</w:t>
      </w:r>
      <w:proofErr w:type="gramStart"/>
      <w:r w:rsidRPr="00FC4F18">
        <w:t>.</w:t>
      </w:r>
      <w:proofErr w:type="gramEnd"/>
      <w:r w:rsidRPr="00FC4F18">
        <w:t xml:space="preserve"> </w:t>
      </w:r>
      <w:proofErr w:type="gramStart"/>
      <w:r w:rsidRPr="00FC4F18">
        <w:t>р</w:t>
      </w:r>
      <w:proofErr w:type="gramEnd"/>
      <w:r w:rsidRPr="00FC4F18">
        <w:t>од.</w:t>
      </w:r>
    </w:p>
    <w:p w:rsidR="00FF117B" w:rsidRPr="00FC4F18" w:rsidRDefault="00FF117B" w:rsidP="00FF117B">
      <w:pPr>
        <w:pStyle w:val="a3"/>
        <w:shd w:val="clear" w:color="auto" w:fill="FFFFFF" w:themeFill="background1"/>
        <w:spacing w:before="0" w:beforeAutospacing="0" w:after="0" w:afterAutospacing="0"/>
        <w:rPr>
          <w:rFonts w:ascii="Tahoma" w:hAnsi="Tahoma" w:cs="Tahoma"/>
        </w:rPr>
      </w:pPr>
      <w:r w:rsidRPr="00FC4F18">
        <w:rPr>
          <w:rFonts w:ascii="Tahoma" w:hAnsi="Tahoma" w:cs="Tahoma"/>
          <w:b/>
          <w:bCs/>
        </w:rPr>
        <w:t>III.</w:t>
      </w:r>
      <w:r w:rsidRPr="00FC4F18">
        <w:rPr>
          <w:rFonts w:ascii="Tahoma" w:hAnsi="Tahoma" w:cs="Tahoma"/>
        </w:rPr>
        <w:t> </w:t>
      </w:r>
      <w:r w:rsidRPr="00FC4F18">
        <w:t>Лазурь (какая?) небесная.</w:t>
      </w:r>
    </w:p>
    <w:p w:rsidR="00FF117B" w:rsidRPr="00FC4F18" w:rsidRDefault="00FF117B" w:rsidP="00FF117B">
      <w:pPr>
        <w:shd w:val="clear" w:color="auto" w:fill="FFFFFF" w:themeFill="background1"/>
        <w:spacing w:after="150" w:line="240" w:lineRule="auto"/>
        <w:rPr>
          <w:rFonts w:ascii="Helvetica" w:eastAsia="Times New Roman" w:hAnsi="Helvetica"/>
          <w:b/>
          <w:bCs/>
          <w:sz w:val="21"/>
          <w:szCs w:val="21"/>
          <w:u w:val="single"/>
          <w:lang w:eastAsia="ru-RU"/>
        </w:rPr>
      </w:pPr>
    </w:p>
    <w:p w:rsidR="00FF117B" w:rsidRDefault="00FF117B" w:rsidP="00FF117B">
      <w:pPr>
        <w:pStyle w:val="a3"/>
        <w:spacing w:before="0" w:beforeAutospacing="0" w:after="0" w:afterAutospacing="0"/>
      </w:pPr>
      <w:r>
        <w:rPr>
          <w:b/>
          <w:bCs/>
        </w:rPr>
        <w:t>Задание № 1: </w:t>
      </w:r>
      <w:r>
        <w:rPr>
          <w:i/>
          <w:iCs/>
        </w:rPr>
        <w:t>выпишите из текста и разберите морфологически любые три прилагательные: 1) качественное, 2) относительное, 3) притяжательное:</w:t>
      </w:r>
    </w:p>
    <w:p w:rsidR="00FF117B" w:rsidRDefault="00FF117B" w:rsidP="00FF117B">
      <w:pPr>
        <w:pStyle w:val="a3"/>
        <w:spacing w:before="0" w:beforeAutospacing="0" w:after="0" w:afterAutospacing="0"/>
      </w:pPr>
      <w:r>
        <w:t>Хорошо в лесу в январское морозное утро! Солнце разбрасывает свои лучи по тяжелым от снега веткам деревьев.  На белоснежном ковре четко выделяются цепочки лосиных и лисьих следов, а от кустов и сосен протянулись синие тени.</w:t>
      </w:r>
    </w:p>
    <w:p w:rsidR="00FF117B" w:rsidRDefault="00FF117B" w:rsidP="00FF117B">
      <w:pPr>
        <w:pStyle w:val="a3"/>
        <w:spacing w:before="0" w:beforeAutospacing="0" w:after="0" w:afterAutospacing="0"/>
      </w:pPr>
      <w:r>
        <w:t>Тихо в лесу в этот ранний час.  Чуть прикоснешься к мохнатой еловой лапе, и на тебя обрушится снежное облако.</w:t>
      </w:r>
    </w:p>
    <w:p w:rsidR="00FF117B" w:rsidRDefault="00FF117B" w:rsidP="00FF117B">
      <w:pPr>
        <w:pStyle w:val="a3"/>
        <w:spacing w:before="0" w:beforeAutospacing="0" w:after="0" w:afterAutospacing="0"/>
      </w:pPr>
    </w:p>
    <w:p w:rsidR="00FF117B" w:rsidRDefault="00FF117B" w:rsidP="00FF117B">
      <w:pPr>
        <w:rPr>
          <w:rFonts w:ascii="Times New Roman" w:hAnsi="Times New Roman" w:cs="Times New Roman"/>
          <w:b/>
          <w:sz w:val="24"/>
          <w:szCs w:val="24"/>
        </w:rPr>
      </w:pPr>
      <w:r>
        <w:rPr>
          <w:rFonts w:ascii="Times New Roman" w:hAnsi="Times New Roman" w:cs="Times New Roman"/>
          <w:b/>
          <w:sz w:val="24"/>
          <w:szCs w:val="24"/>
        </w:rPr>
        <w:t>Вторая тема.  Имя числительное. Правописание числительных.</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Запишите слова</w:t>
      </w:r>
      <w:r>
        <w:rPr>
          <w:rFonts w:ascii="Times New Roman" w:eastAsia="Times New Roman" w:hAnsi="Times New Roman" w:cs="Times New Roman"/>
          <w:sz w:val="24"/>
          <w:szCs w:val="24"/>
          <w:lang w:eastAsia="ru-RU"/>
        </w:rPr>
        <w:t>: пятак, </w:t>
      </w:r>
      <w:r>
        <w:rPr>
          <w:rFonts w:ascii="Times New Roman" w:eastAsia="Times New Roman" w:hAnsi="Times New Roman" w:cs="Times New Roman"/>
          <w:b/>
          <w:bCs/>
          <w:sz w:val="24"/>
          <w:szCs w:val="24"/>
          <w:u w:val="single"/>
          <w:lang w:eastAsia="ru-RU"/>
        </w:rPr>
        <w:t>пять, пятьсот</w:t>
      </w:r>
      <w:r>
        <w:rPr>
          <w:rFonts w:ascii="Times New Roman" w:eastAsia="Times New Roman" w:hAnsi="Times New Roman" w:cs="Times New Roman"/>
          <w:sz w:val="24"/>
          <w:szCs w:val="24"/>
          <w:lang w:eastAsia="ru-RU"/>
        </w:rPr>
        <w:t>, пятёрка, </w:t>
      </w:r>
      <w:r>
        <w:rPr>
          <w:rFonts w:ascii="Times New Roman" w:eastAsia="Times New Roman" w:hAnsi="Times New Roman" w:cs="Times New Roman"/>
          <w:b/>
          <w:bCs/>
          <w:sz w:val="24"/>
          <w:szCs w:val="24"/>
          <w:u w:val="single"/>
          <w:lang w:eastAsia="ru-RU"/>
        </w:rPr>
        <w:t>пятеро</w:t>
      </w:r>
      <w:r>
        <w:rPr>
          <w:rFonts w:ascii="Times New Roman" w:eastAsia="Times New Roman" w:hAnsi="Times New Roman" w:cs="Times New Roman"/>
          <w:sz w:val="24"/>
          <w:szCs w:val="24"/>
          <w:lang w:eastAsia="ru-RU"/>
        </w:rPr>
        <w:t>, пятерня, </w:t>
      </w:r>
      <w:r>
        <w:rPr>
          <w:rFonts w:ascii="Times New Roman" w:eastAsia="Times New Roman" w:hAnsi="Times New Roman" w:cs="Times New Roman"/>
          <w:b/>
          <w:bCs/>
          <w:sz w:val="24"/>
          <w:szCs w:val="24"/>
          <w:u w:val="single"/>
          <w:lang w:eastAsia="ru-RU"/>
        </w:rPr>
        <w:t>пятый, пятитысячный</w:t>
      </w:r>
      <w:r>
        <w:rPr>
          <w:rFonts w:ascii="Times New Roman" w:eastAsia="Times New Roman" w:hAnsi="Times New Roman" w:cs="Times New Roman"/>
          <w:sz w:val="24"/>
          <w:szCs w:val="24"/>
          <w:lang w:eastAsia="ru-RU"/>
        </w:rPr>
        <w:t>, пятиэтажный, впятером, пятизначный, несколько, много.</w:t>
      </w:r>
      <w:proofErr w:type="gramEnd"/>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Выберите верное утверждение</w:t>
      </w:r>
      <w:r>
        <w:rPr>
          <w:rFonts w:ascii="Times New Roman" w:eastAsia="Times New Roman" w:hAnsi="Times New Roman" w:cs="Times New Roman"/>
          <w:sz w:val="24"/>
          <w:szCs w:val="24"/>
          <w:lang w:eastAsia="ru-RU"/>
        </w:rPr>
        <w:t>:</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здесь нет числительных</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здесь все слова – числительные</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 здесь 5 числительных</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здесь 3 числительных</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Подчеркните числительные.</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Работа с таблицей (это может быть и схема) «Что нужно знать о числительном»</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любой теоретический материал (учебник, справочник, Интернет) заполните таблицу:  Имя числительное:</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w:t>
      </w:r>
      <w:proofErr w:type="gramStart"/>
      <w:r>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sz w:val="24"/>
          <w:szCs w:val="24"/>
          <w:lang w:eastAsia="ru-RU"/>
        </w:rPr>
        <w:t>.р., которая обозначает число, количество предметов и порядок их при счёте.</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строению числ</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ывают</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простыми</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(один корень),</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составными</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(два и более слов),</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сложными</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(одно слово, состоящее из нескольких корней).</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Делятся на </w:t>
      </w:r>
      <w:r>
        <w:rPr>
          <w:rFonts w:ascii="Times New Roman" w:eastAsia="Times New Roman" w:hAnsi="Times New Roman" w:cs="Times New Roman"/>
          <w:b/>
          <w:bCs/>
          <w:sz w:val="24"/>
          <w:szCs w:val="24"/>
          <w:u w:val="single"/>
          <w:lang w:eastAsia="ru-RU"/>
        </w:rPr>
        <w:t xml:space="preserve">2 </w:t>
      </w:r>
      <w:proofErr w:type="gramStart"/>
      <w:r>
        <w:rPr>
          <w:rFonts w:ascii="Times New Roman" w:eastAsia="Times New Roman" w:hAnsi="Times New Roman" w:cs="Times New Roman"/>
          <w:b/>
          <w:bCs/>
          <w:sz w:val="24"/>
          <w:szCs w:val="24"/>
          <w:u w:val="single"/>
          <w:lang w:eastAsia="ru-RU"/>
        </w:rPr>
        <w:t>основных</w:t>
      </w:r>
      <w:proofErr w:type="gramEnd"/>
      <w:r>
        <w:rPr>
          <w:rFonts w:ascii="Times New Roman" w:eastAsia="Times New Roman" w:hAnsi="Times New Roman" w:cs="Times New Roman"/>
          <w:b/>
          <w:bCs/>
          <w:sz w:val="24"/>
          <w:szCs w:val="24"/>
          <w:u w:val="single"/>
          <w:lang w:eastAsia="ru-RU"/>
        </w:rPr>
        <w:t xml:space="preserve"> разряда</w:t>
      </w:r>
      <w:r>
        <w:rPr>
          <w:rFonts w:ascii="Times New Roman" w:eastAsia="Times New Roman" w:hAnsi="Times New Roman" w:cs="Times New Roman"/>
          <w:sz w:val="24"/>
          <w:szCs w:val="24"/>
          <w:lang w:eastAsia="ru-RU"/>
        </w:rPr>
        <w:t>:</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количественные</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порядковые</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количественным числительным близки по значению и морфологическим свойствам </w:t>
      </w:r>
      <w:r>
        <w:rPr>
          <w:rFonts w:ascii="Times New Roman" w:eastAsia="Times New Roman" w:hAnsi="Times New Roman" w:cs="Times New Roman"/>
          <w:sz w:val="24"/>
          <w:szCs w:val="24"/>
          <w:u w:val="single"/>
          <w:lang w:eastAsia="ru-RU"/>
        </w:rPr>
        <w:t>собирательные</w:t>
      </w:r>
      <w:r>
        <w:rPr>
          <w:rFonts w:ascii="Times New Roman" w:eastAsia="Times New Roman" w:hAnsi="Times New Roman" w:cs="Times New Roman"/>
          <w:sz w:val="24"/>
          <w:szCs w:val="24"/>
          <w:lang w:eastAsia="ru-RU"/>
        </w:rPr>
        <w:t> числительные.</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Особую группу представляют </w:t>
      </w:r>
      <w:r>
        <w:rPr>
          <w:rFonts w:ascii="Times New Roman" w:eastAsia="Times New Roman" w:hAnsi="Times New Roman" w:cs="Times New Roman"/>
          <w:sz w:val="24"/>
          <w:szCs w:val="24"/>
          <w:u w:val="single"/>
          <w:lang w:eastAsia="ru-RU"/>
        </w:rPr>
        <w:t>дробные </w:t>
      </w:r>
      <w:r>
        <w:rPr>
          <w:rFonts w:ascii="Times New Roman" w:eastAsia="Times New Roman" w:hAnsi="Times New Roman" w:cs="Times New Roman"/>
          <w:sz w:val="24"/>
          <w:szCs w:val="24"/>
          <w:lang w:eastAsia="ru-RU"/>
        </w:rPr>
        <w:t>числительные, которые обозначают не целые числа (две пятых, три седьмых).</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 числ. изменяются по падежам,</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рода не имеют (</w:t>
      </w:r>
      <w:r>
        <w:rPr>
          <w:rFonts w:ascii="Times New Roman" w:eastAsia="Times New Roman" w:hAnsi="Times New Roman" w:cs="Times New Roman"/>
          <w:i/>
          <w:iCs/>
          <w:sz w:val="24"/>
          <w:szCs w:val="24"/>
          <w:lang w:eastAsia="ru-RU"/>
        </w:rPr>
        <w:t>кроме слов</w:t>
      </w:r>
      <w:r>
        <w:rPr>
          <w:rFonts w:ascii="Times New Roman" w:eastAsia="Times New Roman" w:hAnsi="Times New Roman" w:cs="Times New Roman"/>
          <w:b/>
          <w:bCs/>
          <w:i/>
          <w:iCs/>
          <w:sz w:val="24"/>
          <w:szCs w:val="24"/>
          <w:lang w:eastAsia="ru-RU"/>
        </w:rPr>
        <w:t> один, два, оба, полтора).</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Собирательные</w:t>
      </w:r>
      <w:r>
        <w:rPr>
          <w:rFonts w:ascii="Times New Roman" w:eastAsia="Times New Roman" w:hAnsi="Times New Roman" w:cs="Times New Roman"/>
          <w:sz w:val="24"/>
          <w:szCs w:val="24"/>
          <w:lang w:eastAsia="ru-RU"/>
        </w:rPr>
        <w:t> склоняются как прилагательные.</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Порядковые</w:t>
      </w:r>
      <w:proofErr w:type="gramEnd"/>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изменяются по родам, числам и падежам.</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Количественные и собирательные числительные могут быть любым членом предложения. Сочетание количественного и собирательного числительного (в им. и вин</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адеже) с сущ. является одним членом предложения.</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Порядковое числительное в предложении обычно бывает определением, реже – сказуемым, подобно имени прилагательному.</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Особенности</w:t>
      </w:r>
      <w:r>
        <w:rPr>
          <w:rFonts w:ascii="Times New Roman" w:eastAsia="Times New Roman" w:hAnsi="Times New Roman" w:cs="Times New Roman"/>
          <w:sz w:val="24"/>
          <w:szCs w:val="24"/>
          <w:lang w:eastAsia="ru-RU"/>
        </w:rPr>
        <w:t xml:space="preserve"> сочетания подлежащего, выраж</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ущ.с числ., со сказуемым:</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сказ</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тавится в форме мн.ч., если сущ.одуш. (Мимо прошл</w:t>
      </w:r>
      <w:r>
        <w:rPr>
          <w:rFonts w:ascii="Times New Roman" w:eastAsia="Times New Roman" w:hAnsi="Times New Roman" w:cs="Times New Roman"/>
          <w:b/>
          <w:bCs/>
          <w:sz w:val="24"/>
          <w:szCs w:val="24"/>
          <w:lang w:eastAsia="ru-RU"/>
        </w:rPr>
        <w:t>и</w:t>
      </w:r>
      <w:r>
        <w:rPr>
          <w:rFonts w:ascii="Times New Roman" w:eastAsia="Times New Roman" w:hAnsi="Times New Roman" w:cs="Times New Roman"/>
          <w:sz w:val="24"/>
          <w:szCs w:val="24"/>
          <w:lang w:eastAsia="ru-RU"/>
        </w:rPr>
        <w:t> два человека),</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сказ</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тавится в форме ед.ч., если сущ.неодуш. (Прошл</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sz w:val="24"/>
          <w:szCs w:val="24"/>
          <w:lang w:eastAsia="ru-RU"/>
        </w:rPr>
        <w:t> два дня).</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
    <w:p w:rsidR="00FF117B" w:rsidRDefault="00FF117B" w:rsidP="00FF117B">
      <w:pPr>
        <w:shd w:val="clear" w:color="auto" w:fill="FFFFFF"/>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Особенности употребления числительных</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Собирательные</w:t>
      </w:r>
      <w:r>
        <w:rPr>
          <w:rFonts w:ascii="Times New Roman" w:eastAsia="Times New Roman" w:hAnsi="Times New Roman" w:cs="Times New Roman"/>
          <w:sz w:val="24"/>
          <w:szCs w:val="24"/>
          <w:lang w:eastAsia="ru-RU"/>
        </w:rPr>
        <w:t> числительные определяют количество лиц как совокупность, в их состав входит </w:t>
      </w:r>
      <w:r>
        <w:rPr>
          <w:rFonts w:ascii="Times New Roman" w:eastAsia="Times New Roman" w:hAnsi="Times New Roman" w:cs="Times New Roman"/>
          <w:b/>
          <w:bCs/>
          <w:sz w:val="24"/>
          <w:szCs w:val="24"/>
          <w:u w:val="single"/>
          <w:lang w:eastAsia="ru-RU"/>
        </w:rPr>
        <w:t>девять </w:t>
      </w:r>
      <w:r>
        <w:rPr>
          <w:rFonts w:ascii="Times New Roman" w:eastAsia="Times New Roman" w:hAnsi="Times New Roman" w:cs="Times New Roman"/>
          <w:sz w:val="24"/>
          <w:szCs w:val="24"/>
          <w:lang w:eastAsia="ru-RU"/>
        </w:rPr>
        <w:t>слов: двое, трое, четверо, пятеро, шестеро, семеро, восьмеро, девятеро, десятеро, причем три последних в речи почти не используются.</w:t>
      </w:r>
      <w:proofErr w:type="gramEnd"/>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Собирательные числительные</w:t>
      </w:r>
      <w:r>
        <w:rPr>
          <w:rFonts w:ascii="Times New Roman" w:eastAsia="Times New Roman" w:hAnsi="Times New Roman" w:cs="Times New Roman"/>
          <w:sz w:val="24"/>
          <w:szCs w:val="24"/>
          <w:lang w:eastAsia="ru-RU"/>
        </w:rPr>
        <w:t> сочетаются</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существительными мужского и общего рода, называющими лиц: </w:t>
      </w:r>
      <w:r>
        <w:rPr>
          <w:rFonts w:ascii="Times New Roman" w:eastAsia="Times New Roman" w:hAnsi="Times New Roman" w:cs="Times New Roman"/>
          <w:b/>
          <w:bCs/>
          <w:i/>
          <w:iCs/>
          <w:sz w:val="24"/>
          <w:szCs w:val="24"/>
          <w:lang w:eastAsia="ru-RU"/>
        </w:rPr>
        <w:t>двое друзей, трое сирот;</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существительными, имеющими формы только множественного числа: </w:t>
      </w:r>
      <w:r>
        <w:rPr>
          <w:rFonts w:ascii="Times New Roman" w:eastAsia="Times New Roman" w:hAnsi="Times New Roman" w:cs="Times New Roman"/>
          <w:b/>
          <w:bCs/>
          <w:i/>
          <w:iCs/>
          <w:sz w:val="24"/>
          <w:szCs w:val="24"/>
          <w:lang w:eastAsia="ru-RU"/>
        </w:rPr>
        <w:t>двое саней, трое ножниц, четверо суток;</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существительными </w:t>
      </w:r>
      <w:r>
        <w:rPr>
          <w:rFonts w:ascii="Times New Roman" w:eastAsia="Times New Roman" w:hAnsi="Times New Roman" w:cs="Times New Roman"/>
          <w:b/>
          <w:bCs/>
          <w:i/>
          <w:iCs/>
          <w:sz w:val="24"/>
          <w:szCs w:val="24"/>
          <w:lang w:eastAsia="ru-RU"/>
        </w:rPr>
        <w:t>дети, ребята, люди,</w:t>
      </w:r>
      <w:r>
        <w:rPr>
          <w:rFonts w:ascii="Times New Roman" w:eastAsia="Times New Roman" w:hAnsi="Times New Roman" w:cs="Times New Roman"/>
          <w:sz w:val="24"/>
          <w:szCs w:val="24"/>
          <w:lang w:eastAsia="ru-RU"/>
        </w:rPr>
        <w:t> с существительным </w:t>
      </w:r>
      <w:r>
        <w:rPr>
          <w:rFonts w:ascii="Times New Roman" w:eastAsia="Times New Roman" w:hAnsi="Times New Roman" w:cs="Times New Roman"/>
          <w:b/>
          <w:bCs/>
          <w:i/>
          <w:iCs/>
          <w:sz w:val="24"/>
          <w:szCs w:val="24"/>
          <w:lang w:eastAsia="ru-RU"/>
        </w:rPr>
        <w:t>лицо</w:t>
      </w:r>
      <w:r>
        <w:rPr>
          <w:rFonts w:ascii="Times New Roman" w:eastAsia="Times New Roman" w:hAnsi="Times New Roman" w:cs="Times New Roman"/>
          <w:sz w:val="24"/>
          <w:szCs w:val="24"/>
          <w:lang w:eastAsia="ru-RU"/>
        </w:rPr>
        <w:t> в значении </w:t>
      </w:r>
      <w:r>
        <w:rPr>
          <w:rFonts w:ascii="Times New Roman" w:eastAsia="Times New Roman" w:hAnsi="Times New Roman" w:cs="Times New Roman"/>
          <w:b/>
          <w:bCs/>
          <w:i/>
          <w:iCs/>
          <w:sz w:val="24"/>
          <w:szCs w:val="24"/>
          <w:lang w:eastAsia="ru-RU"/>
        </w:rPr>
        <w:t>«человек»</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двое детей, трое ребят, трое молодых людей, четверо незнакомых лиц;</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 сущ., обознач</w:t>
      </w:r>
      <w:proofErr w:type="gramStart"/>
      <w:r>
        <w:rPr>
          <w:rFonts w:ascii="Times New Roman" w:eastAsia="Times New Roman" w:hAnsi="Times New Roman" w:cs="Times New Roman"/>
          <w:i/>
          <w:iCs/>
          <w:sz w:val="24"/>
          <w:szCs w:val="24"/>
          <w:lang w:eastAsia="ru-RU"/>
        </w:rPr>
        <w:t>.д</w:t>
      </w:r>
      <w:proofErr w:type="gramEnd"/>
      <w:r>
        <w:rPr>
          <w:rFonts w:ascii="Times New Roman" w:eastAsia="Times New Roman" w:hAnsi="Times New Roman" w:cs="Times New Roman"/>
          <w:i/>
          <w:iCs/>
          <w:sz w:val="24"/>
          <w:szCs w:val="24"/>
          <w:lang w:eastAsia="ru-RU"/>
        </w:rPr>
        <w:t>етёнышей животных</w:t>
      </w:r>
      <w:r>
        <w:rPr>
          <w:rFonts w:ascii="Times New Roman" w:eastAsia="Times New Roman" w:hAnsi="Times New Roman" w:cs="Times New Roman"/>
          <w:b/>
          <w:bCs/>
          <w:i/>
          <w:iCs/>
          <w:sz w:val="24"/>
          <w:szCs w:val="24"/>
          <w:lang w:eastAsia="ru-RU"/>
        </w:rPr>
        <w:t>: семеро козлят;</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личными местоимениями </w:t>
      </w:r>
      <w:r>
        <w:rPr>
          <w:rFonts w:ascii="Times New Roman" w:eastAsia="Times New Roman" w:hAnsi="Times New Roman" w:cs="Times New Roman"/>
          <w:b/>
          <w:bCs/>
          <w:i/>
          <w:iCs/>
          <w:sz w:val="24"/>
          <w:szCs w:val="24"/>
          <w:lang w:eastAsia="ru-RU"/>
        </w:rPr>
        <w:t>мы, вы, они;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нас двое, вас трое, их было пятеро.</w:t>
      </w:r>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Оба, обе – собирательные числительные, первое употребляется с сущ. М.р. и ср.р., второе – с сущ. Ж.р.</w:t>
      </w:r>
      <w:proofErr w:type="gramEnd"/>
    </w:p>
    <w:p w:rsidR="00FF117B" w:rsidRDefault="00FF117B" w:rsidP="00FF117B">
      <w:pPr>
        <w:shd w:val="clear" w:color="auto" w:fill="FFFFFF"/>
        <w:spacing w:after="0" w:line="240" w:lineRule="auto"/>
        <w:ind w:left="720"/>
        <w:rPr>
          <w:rFonts w:ascii="Times New Roman" w:eastAsia="Times New Roman" w:hAnsi="Times New Roman" w:cs="Times New Roman"/>
          <w:sz w:val="24"/>
          <w:szCs w:val="24"/>
          <w:lang w:eastAsia="ru-RU"/>
        </w:rPr>
      </w:pP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Практическая работа.</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А) - запишите предложения, определите синтаксическую роль числительных.</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моём столе лежал (</w:t>
      </w:r>
      <w:r>
        <w:rPr>
          <w:rFonts w:ascii="Times New Roman" w:eastAsia="Times New Roman" w:hAnsi="Times New Roman" w:cs="Times New Roman"/>
          <w:b/>
          <w:bCs/>
          <w:sz w:val="24"/>
          <w:szCs w:val="24"/>
          <w:u w:val="single"/>
          <w:lang w:eastAsia="ru-RU"/>
        </w:rPr>
        <w:t>о</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или </w:t>
      </w:r>
      <w:r>
        <w:rPr>
          <w:rFonts w:ascii="Times New Roman" w:eastAsia="Times New Roman" w:hAnsi="Times New Roman" w:cs="Times New Roman"/>
          <w:b/>
          <w:bCs/>
          <w:sz w:val="24"/>
          <w:szCs w:val="24"/>
          <w:lang w:eastAsia="ru-RU"/>
        </w:rPr>
        <w:t>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u w:val="single"/>
          <w:lang w:eastAsia="ru-RU"/>
        </w:rPr>
        <w:t>пять книг</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u w:val="single"/>
          <w:lang w:eastAsia="ru-RU"/>
        </w:rPr>
        <w:t>Пятеро ребят</w:t>
      </w:r>
      <w:r>
        <w:rPr>
          <w:rFonts w:ascii="Times New Roman" w:eastAsia="Times New Roman" w:hAnsi="Times New Roman" w:cs="Times New Roman"/>
          <w:sz w:val="24"/>
          <w:szCs w:val="24"/>
          <w:lang w:eastAsia="ru-RU"/>
        </w:rPr>
        <w:t> участвовал (</w:t>
      </w:r>
      <w:r>
        <w:rPr>
          <w:rFonts w:ascii="Times New Roman" w:eastAsia="Times New Roman" w:hAnsi="Times New Roman" w:cs="Times New Roman"/>
          <w:b/>
          <w:bCs/>
          <w:sz w:val="24"/>
          <w:szCs w:val="24"/>
          <w:u w:val="single"/>
          <w:lang w:eastAsia="ru-RU"/>
        </w:rPr>
        <w:t>и</w:t>
      </w:r>
      <w:r>
        <w:rPr>
          <w:rFonts w:ascii="Times New Roman" w:eastAsia="Times New Roman" w:hAnsi="Times New Roman" w:cs="Times New Roman"/>
          <w:sz w:val="24"/>
          <w:szCs w:val="24"/>
          <w:lang w:eastAsia="ru-RU"/>
        </w:rPr>
        <w:t> или </w:t>
      </w:r>
      <w:r>
        <w:rPr>
          <w:rFonts w:ascii="Times New Roman" w:eastAsia="Times New Roman" w:hAnsi="Times New Roman" w:cs="Times New Roman"/>
          <w:b/>
          <w:bCs/>
          <w:sz w:val="24"/>
          <w:szCs w:val="24"/>
          <w:lang w:eastAsia="ru-RU"/>
        </w:rPr>
        <w:t>о</w:t>
      </w:r>
      <w:r>
        <w:rPr>
          <w:rFonts w:ascii="Times New Roman" w:eastAsia="Times New Roman" w:hAnsi="Times New Roman" w:cs="Times New Roman"/>
          <w:sz w:val="24"/>
          <w:szCs w:val="24"/>
          <w:lang w:eastAsia="ru-RU"/>
        </w:rPr>
        <w:t>) в конкурсе. </w:t>
      </w:r>
      <w:r>
        <w:rPr>
          <w:rFonts w:ascii="Times New Roman" w:eastAsia="Times New Roman" w:hAnsi="Times New Roman" w:cs="Times New Roman"/>
          <w:sz w:val="24"/>
          <w:szCs w:val="24"/>
          <w:u w:val="single"/>
          <w:lang w:eastAsia="ru-RU"/>
        </w:rPr>
        <w:t>Третья из сестёр</w:t>
      </w:r>
      <w:r>
        <w:rPr>
          <w:rFonts w:ascii="Times New Roman" w:eastAsia="Times New Roman" w:hAnsi="Times New Roman" w:cs="Times New Roman"/>
          <w:sz w:val="24"/>
          <w:szCs w:val="24"/>
          <w:lang w:eastAsia="ru-RU"/>
        </w:rPr>
        <w:t> – красавица. Я живу на </w:t>
      </w:r>
      <w:r>
        <w:rPr>
          <w:rFonts w:ascii="Times New Roman" w:eastAsia="Times New Roman" w:hAnsi="Times New Roman" w:cs="Times New Roman"/>
          <w:b/>
          <w:bCs/>
          <w:sz w:val="24"/>
          <w:szCs w:val="24"/>
          <w:lang w:eastAsia="ru-RU"/>
        </w:rPr>
        <w:t>пятом</w:t>
      </w:r>
      <w:r>
        <w:rPr>
          <w:rFonts w:ascii="Times New Roman" w:eastAsia="Times New Roman" w:hAnsi="Times New Roman" w:cs="Times New Roman"/>
          <w:sz w:val="24"/>
          <w:szCs w:val="24"/>
          <w:lang w:eastAsia="ru-RU"/>
        </w:rPr>
        <w:t> этаже девятиэтажного дома (определение). </w:t>
      </w:r>
      <w:r>
        <w:rPr>
          <w:rFonts w:ascii="Times New Roman" w:eastAsia="Times New Roman" w:hAnsi="Times New Roman" w:cs="Times New Roman"/>
          <w:b/>
          <w:bCs/>
          <w:sz w:val="24"/>
          <w:szCs w:val="24"/>
          <w:lang w:eastAsia="ru-RU"/>
        </w:rPr>
        <w:t>На второй день</w:t>
      </w:r>
      <w:r>
        <w:rPr>
          <w:rFonts w:ascii="Times New Roman" w:eastAsia="Times New Roman" w:hAnsi="Times New Roman" w:cs="Times New Roman"/>
          <w:sz w:val="24"/>
          <w:szCs w:val="24"/>
          <w:lang w:eastAsia="ru-RU"/>
        </w:rPr>
        <w:t> я решил сам всё проверить (обстоятельство). Он </w:t>
      </w:r>
      <w:r>
        <w:rPr>
          <w:rFonts w:ascii="Times New Roman" w:eastAsia="Times New Roman" w:hAnsi="Times New Roman" w:cs="Times New Roman"/>
          <w:b/>
          <w:bCs/>
          <w:sz w:val="24"/>
          <w:szCs w:val="24"/>
          <w:lang w:eastAsia="ru-RU"/>
        </w:rPr>
        <w:t>пришёл</w:t>
      </w:r>
      <w:r>
        <w:rPr>
          <w:rFonts w:ascii="Times New Roman" w:eastAsia="Times New Roman" w:hAnsi="Times New Roman" w:cs="Times New Roman"/>
          <w:sz w:val="24"/>
          <w:szCs w:val="24"/>
          <w:lang w:eastAsia="ru-RU"/>
        </w:rPr>
        <w:t> к финишу </w:t>
      </w:r>
      <w:r>
        <w:rPr>
          <w:rFonts w:ascii="Times New Roman" w:eastAsia="Times New Roman" w:hAnsi="Times New Roman" w:cs="Times New Roman"/>
          <w:b/>
          <w:bCs/>
          <w:sz w:val="24"/>
          <w:szCs w:val="24"/>
          <w:lang w:eastAsia="ru-RU"/>
        </w:rPr>
        <w:t>первым </w:t>
      </w:r>
      <w:r>
        <w:rPr>
          <w:rFonts w:ascii="Times New Roman" w:eastAsia="Times New Roman" w:hAnsi="Times New Roman" w:cs="Times New Roman"/>
          <w:sz w:val="24"/>
          <w:szCs w:val="24"/>
          <w:lang w:eastAsia="ru-RU"/>
        </w:rPr>
        <w:t>(составное именное сказуемое).</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Один</w:t>
      </w:r>
      <w:r>
        <w:rPr>
          <w:rFonts w:ascii="Times New Roman" w:eastAsia="Times New Roman" w:hAnsi="Times New Roman" w:cs="Times New Roman"/>
          <w:sz w:val="24"/>
          <w:szCs w:val="24"/>
          <w:lang w:eastAsia="ru-RU"/>
        </w:rPr>
        <w:t xml:space="preserve"> Молчалин мне не свой – и то затем, что деловой. </w:t>
      </w:r>
      <w:proofErr w:type="gramStart"/>
      <w:r>
        <w:rPr>
          <w:rFonts w:ascii="Times New Roman" w:eastAsia="Times New Roman" w:hAnsi="Times New Roman" w:cs="Times New Roman"/>
          <w:sz w:val="24"/>
          <w:szCs w:val="24"/>
          <w:lang w:eastAsia="ru-RU"/>
        </w:rPr>
        <w:t>(А.С.Грибоедов.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Комедия «Горе от ума»).</w:t>
      </w:r>
      <w:proofErr w:type="gramEnd"/>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Является ли слово «один» в этом предложении числительным?</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НЕТ, это частица (= только).</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Числительное «один» во множественном числе употребляется с сущ., имеющими только форму мн.ч.: </w:t>
      </w:r>
      <w:r>
        <w:rPr>
          <w:rFonts w:ascii="Times New Roman" w:eastAsia="Times New Roman" w:hAnsi="Times New Roman" w:cs="Times New Roman"/>
          <w:i/>
          <w:iCs/>
          <w:sz w:val="24"/>
          <w:szCs w:val="24"/>
          <w:lang w:eastAsia="ru-RU"/>
        </w:rPr>
        <w:t>одни ножницы, одни сани</w:t>
      </w:r>
      <w:r>
        <w:rPr>
          <w:rFonts w:ascii="Times New Roman" w:eastAsia="Times New Roman" w:hAnsi="Times New Roman" w:cs="Times New Roman"/>
          <w:sz w:val="24"/>
          <w:szCs w:val="24"/>
          <w:lang w:eastAsia="ru-RU"/>
        </w:rPr>
        <w:t>, или с сущ., обозначающими одну пару предметов: </w:t>
      </w:r>
      <w:r>
        <w:rPr>
          <w:rFonts w:ascii="Times New Roman" w:eastAsia="Times New Roman" w:hAnsi="Times New Roman" w:cs="Times New Roman"/>
          <w:i/>
          <w:iCs/>
          <w:sz w:val="24"/>
          <w:szCs w:val="24"/>
          <w:lang w:eastAsia="ru-RU"/>
        </w:rPr>
        <w:t>одни носки, одни перчатки.</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слово один, одни употребляется с другими сущ., то оно перестаёт обозначать число, а приобретает значение частицы «только».</w:t>
      </w:r>
    </w:p>
    <w:p w:rsidR="00FF117B" w:rsidRDefault="00FF117B" w:rsidP="00FF117B">
      <w:pPr>
        <w:shd w:val="clear" w:color="auto" w:fill="FFFFFF"/>
        <w:spacing w:after="0" w:line="240" w:lineRule="auto"/>
        <w:rPr>
          <w:rFonts w:ascii="Times New Roman" w:eastAsia="Times New Roman" w:hAnsi="Times New Roman" w:cs="Times New Roman"/>
          <w:sz w:val="24"/>
          <w:szCs w:val="24"/>
          <w:lang w:eastAsia="ru-RU"/>
        </w:rPr>
      </w:pP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i/>
          <w:iCs/>
          <w:sz w:val="24"/>
          <w:szCs w:val="24"/>
          <w:lang w:eastAsia="ru-RU"/>
        </w:rPr>
        <w:t xml:space="preserve">- Составьте словосочетания собирательного числительного «трое» с данными существительными. С какими словами составить </w:t>
      </w:r>
      <w:proofErr w:type="gramStart"/>
      <w:r>
        <w:rPr>
          <w:rFonts w:ascii="Times New Roman" w:eastAsia="Times New Roman" w:hAnsi="Times New Roman" w:cs="Times New Roman"/>
          <w:b/>
          <w:bCs/>
          <w:i/>
          <w:iCs/>
          <w:sz w:val="24"/>
          <w:szCs w:val="24"/>
          <w:lang w:eastAsia="ru-RU"/>
        </w:rPr>
        <w:t>с</w:t>
      </w:r>
      <w:proofErr w:type="gramEnd"/>
      <w:r>
        <w:rPr>
          <w:rFonts w:ascii="Times New Roman" w:eastAsia="Times New Roman" w:hAnsi="Times New Roman" w:cs="Times New Roman"/>
          <w:b/>
          <w:bCs/>
          <w:i/>
          <w:iCs/>
          <w:sz w:val="24"/>
          <w:szCs w:val="24"/>
          <w:lang w:eastAsia="ru-RU"/>
        </w:rPr>
        <w:t>/с нельзя? Почему?</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Весы, брюки, </w:t>
      </w:r>
      <w:r>
        <w:rPr>
          <w:rFonts w:ascii="Times New Roman" w:eastAsia="Times New Roman" w:hAnsi="Times New Roman" w:cs="Times New Roman"/>
          <w:b/>
          <w:bCs/>
          <w:sz w:val="24"/>
          <w:szCs w:val="24"/>
          <w:lang w:eastAsia="ru-RU"/>
        </w:rPr>
        <w:t>юбки,</w:t>
      </w:r>
      <w:r>
        <w:rPr>
          <w:rFonts w:ascii="Times New Roman" w:eastAsia="Times New Roman" w:hAnsi="Times New Roman" w:cs="Times New Roman"/>
          <w:sz w:val="24"/>
          <w:szCs w:val="24"/>
          <w:lang w:eastAsia="ru-RU"/>
        </w:rPr>
        <w:t> братья, </w:t>
      </w:r>
      <w:r>
        <w:rPr>
          <w:rFonts w:ascii="Times New Roman" w:eastAsia="Times New Roman" w:hAnsi="Times New Roman" w:cs="Times New Roman"/>
          <w:b/>
          <w:bCs/>
          <w:sz w:val="24"/>
          <w:szCs w:val="24"/>
          <w:lang w:eastAsia="ru-RU"/>
        </w:rPr>
        <w:t>сёстры,</w:t>
      </w:r>
      <w:r>
        <w:rPr>
          <w:rFonts w:ascii="Times New Roman" w:eastAsia="Times New Roman" w:hAnsi="Times New Roman" w:cs="Times New Roman"/>
          <w:sz w:val="24"/>
          <w:szCs w:val="24"/>
          <w:lang w:eastAsia="ru-RU"/>
        </w:rPr>
        <w:t> сыновья, </w:t>
      </w:r>
      <w:r>
        <w:rPr>
          <w:rFonts w:ascii="Times New Roman" w:eastAsia="Times New Roman" w:hAnsi="Times New Roman" w:cs="Times New Roman"/>
          <w:b/>
          <w:bCs/>
          <w:sz w:val="24"/>
          <w:szCs w:val="24"/>
          <w:lang w:eastAsia="ru-RU"/>
        </w:rPr>
        <w:t>дочери,</w:t>
      </w:r>
      <w:r>
        <w:rPr>
          <w:rFonts w:ascii="Times New Roman" w:eastAsia="Times New Roman" w:hAnsi="Times New Roman" w:cs="Times New Roman"/>
          <w:sz w:val="24"/>
          <w:szCs w:val="24"/>
          <w:lang w:eastAsia="ru-RU"/>
        </w:rPr>
        <w:t> повесы, неряхи, </w:t>
      </w:r>
      <w:r>
        <w:rPr>
          <w:rFonts w:ascii="Times New Roman" w:eastAsia="Times New Roman" w:hAnsi="Times New Roman" w:cs="Times New Roman"/>
          <w:b/>
          <w:bCs/>
          <w:sz w:val="24"/>
          <w:szCs w:val="24"/>
          <w:lang w:eastAsia="ru-RU"/>
        </w:rPr>
        <w:t>лисицы,</w:t>
      </w:r>
      <w:r>
        <w:rPr>
          <w:rFonts w:ascii="Times New Roman" w:eastAsia="Times New Roman" w:hAnsi="Times New Roman" w:cs="Times New Roman"/>
          <w:sz w:val="24"/>
          <w:szCs w:val="24"/>
          <w:lang w:eastAsia="ru-RU"/>
        </w:rPr>
        <w:t> волчата, лисята, щипцы, сутки, часы. (см</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аблицу, раздел «Особенности употребления числительных»).</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 - Согласуйте числительные «оба», «обе» со следующими существительными:</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Река, озеро, брат, сестра, козлята, медвежата, двери, </w:t>
      </w:r>
      <w:r>
        <w:rPr>
          <w:rFonts w:ascii="Times New Roman" w:eastAsia="Times New Roman" w:hAnsi="Times New Roman" w:cs="Times New Roman"/>
          <w:b/>
          <w:bCs/>
          <w:sz w:val="24"/>
          <w:szCs w:val="24"/>
          <w:lang w:eastAsia="ru-RU"/>
        </w:rPr>
        <w:t>весы</w:t>
      </w:r>
      <w:r>
        <w:rPr>
          <w:rFonts w:ascii="Times New Roman" w:eastAsia="Times New Roman" w:hAnsi="Times New Roman" w:cs="Times New Roman"/>
          <w:sz w:val="24"/>
          <w:szCs w:val="24"/>
          <w:lang w:eastAsia="ru-RU"/>
        </w:rPr>
        <w:t>, окно, книга, носки, </w:t>
      </w:r>
      <w:r>
        <w:rPr>
          <w:rFonts w:ascii="Times New Roman" w:eastAsia="Times New Roman" w:hAnsi="Times New Roman" w:cs="Times New Roman"/>
          <w:b/>
          <w:bCs/>
          <w:sz w:val="24"/>
          <w:szCs w:val="24"/>
          <w:lang w:eastAsia="ru-RU"/>
        </w:rPr>
        <w:t>ножницы,</w:t>
      </w:r>
      <w:r>
        <w:rPr>
          <w:rFonts w:ascii="Times New Roman" w:eastAsia="Times New Roman" w:hAnsi="Times New Roman" w:cs="Times New Roman"/>
          <w:sz w:val="24"/>
          <w:szCs w:val="24"/>
          <w:lang w:eastAsia="ru-RU"/>
        </w:rPr>
        <w:t> карандаш, стул, кровать, стена.</w:t>
      </w:r>
      <w:proofErr w:type="gramEnd"/>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выделенными</w:t>
      </w:r>
      <w:proofErr w:type="gramEnd"/>
      <w:r>
        <w:rPr>
          <w:rFonts w:ascii="Times New Roman" w:eastAsia="Times New Roman" w:hAnsi="Times New Roman" w:cs="Times New Roman"/>
          <w:sz w:val="24"/>
          <w:szCs w:val="24"/>
          <w:lang w:eastAsia="ru-RU"/>
        </w:rPr>
        <w:t xml:space="preserve"> сущ. это сделать невозможно, т.к. они не имеют формы единственного числа.</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p>
    <w:p w:rsidR="00FF117B" w:rsidRDefault="00FF117B" w:rsidP="00FF117B">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Домашнее задание.</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выучить сведения из таблицы,</w:t>
      </w:r>
    </w:p>
    <w:p w:rsidR="00FF117B" w:rsidRDefault="00FF117B" w:rsidP="00FF117B">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выполнить морфологический разбор числительных из задания</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практической работы,</w:t>
      </w:r>
    </w:p>
    <w:p w:rsidR="00026D07" w:rsidRDefault="00026D07" w:rsidP="00FF117B">
      <w:pPr>
        <w:rPr>
          <w:rFonts w:ascii="Times New Roman" w:hAnsi="Times New Roman" w:cs="Times New Roman"/>
          <w:b/>
          <w:color w:val="C00000"/>
          <w:sz w:val="28"/>
          <w:szCs w:val="28"/>
        </w:rPr>
      </w:pPr>
    </w:p>
    <w:p w:rsidR="00FF117B" w:rsidRDefault="00FF117B" w:rsidP="00FF117B">
      <w:pPr>
        <w:rPr>
          <w:rFonts w:ascii="Times New Roman" w:hAnsi="Times New Roman" w:cs="Times New Roman"/>
          <w:b/>
          <w:color w:val="C00000"/>
          <w:sz w:val="28"/>
          <w:szCs w:val="28"/>
        </w:rPr>
      </w:pPr>
      <w:r>
        <w:rPr>
          <w:rFonts w:ascii="Times New Roman" w:hAnsi="Times New Roman" w:cs="Times New Roman"/>
          <w:b/>
          <w:color w:val="C00000"/>
          <w:sz w:val="28"/>
          <w:szCs w:val="28"/>
        </w:rPr>
        <w:t>25.05      гр.15        ЛИТЕРАТУРА</w:t>
      </w:r>
    </w:p>
    <w:p w:rsidR="00FF117B" w:rsidRPr="00A547C9" w:rsidRDefault="00FF117B" w:rsidP="00FF117B">
      <w:pPr>
        <w:pStyle w:val="a3"/>
        <w:spacing w:before="0" w:beforeAutospacing="0" w:after="0" w:afterAutospacing="0"/>
        <w:rPr>
          <w:b/>
        </w:rPr>
      </w:pPr>
      <w:r w:rsidRPr="00A547C9">
        <w:t>Сегодня мы продолжаем говорить о пьесе А.П. Чехова «Вишнёвый сад».</w:t>
      </w:r>
      <w:r w:rsidR="00026D07">
        <w:t xml:space="preserve"> Тоже 2 часа, но </w:t>
      </w:r>
      <w:proofErr w:type="gramStart"/>
      <w:r w:rsidR="00026D07">
        <w:t>которых</w:t>
      </w:r>
      <w:proofErr w:type="gramEnd"/>
      <w:r w:rsidR="00026D07">
        <w:t xml:space="preserve"> мы обсудим</w:t>
      </w:r>
      <w:r w:rsidRPr="00A547C9">
        <w:t xml:space="preserve">: </w:t>
      </w:r>
      <w:r w:rsidRPr="00A547C9">
        <w:rPr>
          <w:b/>
        </w:rPr>
        <w:t>«Смысл названия пьесы А.П. Чехова «Вишнёвый сад».</w:t>
      </w:r>
      <w:r w:rsidR="00026D07" w:rsidRPr="00026D07">
        <w:rPr>
          <w:b/>
        </w:rPr>
        <w:t xml:space="preserve"> </w:t>
      </w:r>
      <w:r w:rsidR="00026D07">
        <w:rPr>
          <w:b/>
        </w:rPr>
        <w:t>Система персонажей»</w:t>
      </w:r>
    </w:p>
    <w:p w:rsidR="00FF117B" w:rsidRPr="00A547C9" w:rsidRDefault="00FF117B" w:rsidP="00FF117B">
      <w:pPr>
        <w:pStyle w:val="a3"/>
        <w:spacing w:before="0" w:beforeAutospacing="0" w:after="0" w:afterAutospacing="0"/>
      </w:pPr>
    </w:p>
    <w:p w:rsidR="00FF117B" w:rsidRPr="00A547C9" w:rsidRDefault="00FF117B" w:rsidP="00FF117B">
      <w:pPr>
        <w:pStyle w:val="a3"/>
        <w:spacing w:before="0" w:beforeAutospacing="0" w:after="0" w:afterAutospacing="0"/>
      </w:pPr>
      <w:r w:rsidRPr="00A547C9">
        <w:rPr>
          <w:b/>
          <w:bCs/>
        </w:rPr>
        <w:t xml:space="preserve">Давайте  </w:t>
      </w:r>
      <w:r w:rsidRPr="00A547C9">
        <w:t>определим тему произведения.</w:t>
      </w:r>
    </w:p>
    <w:p w:rsidR="00FF117B" w:rsidRPr="00A547C9" w:rsidRDefault="00FF117B" w:rsidP="00FF117B">
      <w:pPr>
        <w:pStyle w:val="a3"/>
        <w:spacing w:before="0" w:beforeAutospacing="0" w:after="0" w:afterAutospacing="0"/>
      </w:pPr>
      <w:r w:rsidRPr="00A547C9">
        <w:t xml:space="preserve">Можно определить несколько основных тем пьесы. </w:t>
      </w:r>
      <w:r w:rsidRPr="00A547C9">
        <w:rPr>
          <w:b/>
        </w:rPr>
        <w:t>Главная</w:t>
      </w:r>
      <w:r w:rsidRPr="00A547C9">
        <w:t xml:space="preserve"> тема: гибель «дворянских» гнезд, разрушение старого уклада жизни; смена дворянского мира с его обветшавшими ценностями миром предпринимателей; нарастание революционных идей о глобальном переустройстве жизни («Мы насадим новый сад, лучше этого!»), воплощение которых у писателя вызывают большое сомнение. Это, безусловно, та самая «злоба дня» начала XX века, которая вызвала к жизни сам замысел пьесы. Но классическое произведение всегда многослойно, и смысл его оказывается порой глубже и шире замысла. Зрителям и читателям сегодняшнего дня в этом произведении видятся и другие темы, не менее важные и для автора в пору написания: конфликт поколений, трагедия непонимания людей друг другом; отсутствие в жизни гармонии и любви; бесприютность и отсутствие корней, привязывающих человека к дому, к родине, к памяти предков. Но, может быть, самой актуальной темой этой прощальной пьесы Чехова является тема гибели красоты в жизни людей, исчезновение из их жизни «животворящих святынь», связующих поколения, уничтожение культуры, символично изображенной в образе вишневого сада.</w:t>
      </w:r>
    </w:p>
    <w:p w:rsidR="00FF117B" w:rsidRPr="00A547C9" w:rsidRDefault="00FF117B" w:rsidP="00FF117B">
      <w:pPr>
        <w:pStyle w:val="a3"/>
        <w:spacing w:before="0" w:beforeAutospacing="0" w:after="0" w:afterAutospacing="0"/>
      </w:pPr>
      <w:r w:rsidRPr="00A547C9">
        <w:rPr>
          <w:b/>
          <w:bCs/>
        </w:rPr>
        <w:t xml:space="preserve">  -  </w:t>
      </w:r>
      <w:r w:rsidRPr="00A547C9">
        <w:t>B. Мейерхольд замечал: «Это веселье, в котором слышны звуки смерти». Чехов перечеркивает шаблонные сюжетные ситуации, стандартные решения хода событий, разрушает привычные стереотипы создания драматических коллизий: «Во всей пьесе ни одного выстрела». Зачем же в руках у Шарлотты появляется ружье? Ружье, которое обязательно должно выстрелить, можно считать обычным и примелькавшимся приемом. Чехов применяет этот прием как бы «наоборот». Ружье не стреляет. Между тем, убийство в пьесе есть. Назовите его.</w:t>
      </w:r>
    </w:p>
    <w:p w:rsidR="00FF117B" w:rsidRPr="00A547C9" w:rsidRDefault="00FF117B" w:rsidP="00FF117B">
      <w:pPr>
        <w:pStyle w:val="a3"/>
        <w:spacing w:before="0" w:beforeAutospacing="0" w:after="0" w:afterAutospacing="0"/>
      </w:pPr>
      <w:r w:rsidRPr="00A547C9">
        <w:t>Верно</w:t>
      </w:r>
      <w:r w:rsidRPr="00A547C9">
        <w:rPr>
          <w:b/>
          <w:bCs/>
        </w:rPr>
        <w:t xml:space="preserve">, </w:t>
      </w:r>
      <w:r w:rsidRPr="00A547C9">
        <w:t> убит вишневый сад. Убита красота.</w:t>
      </w:r>
    </w:p>
    <w:p w:rsidR="00FF117B" w:rsidRPr="00A547C9" w:rsidRDefault="00FF117B" w:rsidP="00FF117B">
      <w:pPr>
        <w:pStyle w:val="a3"/>
        <w:spacing w:before="0" w:beforeAutospacing="0" w:after="0" w:afterAutospacing="0"/>
      </w:pPr>
      <w:r w:rsidRPr="00A547C9">
        <w:t>Все это происходит без выстрелов, но от этого впечатление становится еще более сильным. Действие «Вишневого сада» психологически насыщено, его напряженность поддерживается «случайными» репликами, приобретающими символическую окрашенность. Пример диалога героев, которые у Чехова никогда не слышат друг друга, пребывая каждый «на своей волне», в своем собственном внутреннем монологе. Найдите примеры.</w:t>
      </w:r>
    </w:p>
    <w:p w:rsidR="00FF117B" w:rsidRPr="00A547C9" w:rsidRDefault="00FF117B" w:rsidP="00FF117B">
      <w:pPr>
        <w:pStyle w:val="a3"/>
        <w:spacing w:before="0" w:beforeAutospacing="0" w:after="0" w:afterAutospacing="0"/>
      </w:pPr>
    </w:p>
    <w:p w:rsidR="00FF117B" w:rsidRPr="00A547C9" w:rsidRDefault="00FF117B" w:rsidP="00FF117B">
      <w:pPr>
        <w:pStyle w:val="a3"/>
        <w:spacing w:before="0" w:beforeAutospacing="0" w:after="0" w:afterAutospacing="0"/>
      </w:pPr>
      <w:r w:rsidRPr="00A547C9">
        <w:t>Я вам помогу:</w:t>
      </w:r>
    </w:p>
    <w:p w:rsidR="00FF117B" w:rsidRPr="00A547C9" w:rsidRDefault="00FF117B" w:rsidP="00FF117B">
      <w:pPr>
        <w:pStyle w:val="a3"/>
        <w:spacing w:before="0" w:beforeAutospacing="0" w:after="0" w:afterAutospacing="0"/>
      </w:pPr>
      <w:r w:rsidRPr="00A547C9">
        <w:t xml:space="preserve"> «Лопахин. Надо окончательно решить, — время не ждет... Согласны вы отдать землю под дачи или нет? Ответьте одно слово: да или нет? Только одно слово! Любовь Андреевна. Кто это здесь курит отвратительные сигары... Гаев. Вот железную дорогу построили, и стало удобно. Съездили в город и позавтракали..</w:t>
      </w:r>
      <w:proofErr w:type="gramStart"/>
      <w:r w:rsidRPr="00A547C9">
        <w:t>.ж</w:t>
      </w:r>
      <w:proofErr w:type="gramEnd"/>
      <w:r w:rsidRPr="00A547C9">
        <w:t>елтого в середину! Мне бы сначала пойти в дом, сыграть одну партию... Лопахин. Только одно слово! Дайте же мне ответ! Гаев (зевая). Кого? Любовь Андреевна (глядит в свое портмоне). Вчера было много денег, а сегодня совсем мало...»</w:t>
      </w:r>
    </w:p>
    <w:p w:rsidR="00FF117B" w:rsidRPr="00A547C9" w:rsidRDefault="00FF117B" w:rsidP="00FF117B">
      <w:pPr>
        <w:pStyle w:val="a3"/>
        <w:spacing w:before="0" w:beforeAutospacing="0" w:after="0" w:afterAutospacing="0"/>
      </w:pPr>
      <w:r w:rsidRPr="00A547C9">
        <w:rPr>
          <w:b/>
          <w:bCs/>
        </w:rPr>
        <w:t xml:space="preserve">   </w:t>
      </w:r>
      <w:r w:rsidRPr="00A547C9">
        <w:t>Очень важны внесловесные средства (паузы, жесты персонажей, «посторонние» звуки, мелочи обстановки), создающие психологический подтекст. Приведите примеры.</w:t>
      </w:r>
    </w:p>
    <w:p w:rsidR="00FF117B" w:rsidRPr="00A547C9" w:rsidRDefault="00FF117B" w:rsidP="00FF117B">
      <w:pPr>
        <w:pStyle w:val="a3"/>
        <w:spacing w:before="0" w:beforeAutospacing="0" w:after="0" w:afterAutospacing="0"/>
      </w:pPr>
    </w:p>
    <w:p w:rsidR="00FF117B" w:rsidRPr="00A547C9" w:rsidRDefault="00FF117B" w:rsidP="00FF117B">
      <w:pPr>
        <w:pStyle w:val="a3"/>
        <w:spacing w:before="0" w:beforeAutospacing="0" w:after="0" w:afterAutospacing="0"/>
      </w:pPr>
      <w:r w:rsidRPr="00A547C9">
        <w:t xml:space="preserve"> </w:t>
      </w:r>
      <w:proofErr w:type="gramStart"/>
      <w:r w:rsidRPr="00A547C9">
        <w:t>Вот перечень «посторонних» звуков в «Вишневом саде»: скрип сапог «недотепы» Епиходова, игра на свирели пастуха, звуки « нашего знаменитого еврейского оркестра: четыре скрипки, флейта, контрабас», звуки игры на бильярде и т. д. Во втором действии во время диалога героев, который похож на параллельные монологи — настолько они не способны слышать друг друга, — вдруг раздается «отдаленный звук, точно с неба, звук лопнувшей струны</w:t>
      </w:r>
      <w:proofErr w:type="gramEnd"/>
      <w:r w:rsidRPr="00A547C9">
        <w:t>, замирающий и печальный».</w:t>
      </w:r>
    </w:p>
    <w:p w:rsidR="00FF117B" w:rsidRPr="00A547C9" w:rsidRDefault="00FF117B" w:rsidP="00FF117B">
      <w:pPr>
        <w:pStyle w:val="a3"/>
        <w:spacing w:before="0" w:beforeAutospacing="0" w:after="0" w:afterAutospacing="0"/>
      </w:pPr>
    </w:p>
    <w:p w:rsidR="00FF117B" w:rsidRPr="00A547C9" w:rsidRDefault="00FF117B" w:rsidP="00FF117B">
      <w:pPr>
        <w:pStyle w:val="a3"/>
        <w:spacing w:before="0" w:beforeAutospacing="0" w:after="0" w:afterAutospacing="0"/>
      </w:pPr>
      <w:r w:rsidRPr="00A547C9">
        <w:t>- Обратите внимание: замечательна реакция героев и направление их взгляда.</w:t>
      </w:r>
    </w:p>
    <w:p w:rsidR="00FF117B" w:rsidRPr="00A547C9" w:rsidRDefault="00FF117B" w:rsidP="00FF117B">
      <w:pPr>
        <w:pStyle w:val="a3"/>
        <w:spacing w:before="0" w:beforeAutospacing="0" w:after="0" w:afterAutospacing="0"/>
      </w:pPr>
      <w:r w:rsidRPr="00A547C9">
        <w:t xml:space="preserve">Лопахин — взгляд вниз, реалистичный, конкретный: «Где-нибудь далеко в шахтах сорвалась бадья. Но где-нибудь очень далеко». Гаев — взгляд вверх, неопределенный, абстрактный: «А может быть, </w:t>
      </w:r>
      <w:proofErr w:type="gramStart"/>
      <w:r w:rsidRPr="00A547C9">
        <w:t>птица</w:t>
      </w:r>
      <w:proofErr w:type="gramEnd"/>
      <w:r w:rsidRPr="00A547C9">
        <w:t xml:space="preserve"> какая- нибудь... вроде цапли». Трофимов — взгляд в ночь, безразличный, но навевающий тревогу: «Или филин». Раневская — взгляд в себя, нервный: (вздрагивает) «Неприятно почему-то». Фирс — взгляд в прошлое, которое на самом деле для героев — будущее: «Перед несчастьем то же было: и сова кричала, и самовар гудел бесперечь... перед волей...»</w:t>
      </w:r>
    </w:p>
    <w:p w:rsidR="00FF117B" w:rsidRPr="00A547C9" w:rsidRDefault="00FF117B" w:rsidP="00FF117B">
      <w:pPr>
        <w:pStyle w:val="a3"/>
        <w:spacing w:before="0" w:beforeAutospacing="0" w:after="0" w:afterAutospacing="0"/>
      </w:pPr>
      <w:r w:rsidRPr="00A547C9">
        <w:rPr>
          <w:b/>
          <w:bCs/>
        </w:rPr>
        <w:t xml:space="preserve"> - </w:t>
      </w:r>
      <w:r w:rsidRPr="00A547C9">
        <w:t>Это не просто обмен мнениями по поводу непонятного звука: это их разнонаправленный диалог-монолог, это их реакция на звук жизни, «лопнувшей» под ударом Судьбы. У каждого героя пьесы есть какая-то, с первого взгляда, незначительная мелочь, деталь, привычка, жест, которые сопровождают его на протяжении всего действия. Для Лопахина эта деталь — различные цифры, будь то упоминание десятин земли, процентов, верст, прошедших лет, а также часы, на которые он часто смотрит: не случайно его первый вопрос — «Который час?». Лопахин — человек дела, его мир — мир цифр и точных расчетов, приблизительности в этом мире не может быть. Раневская все время что-то роняет из карманов: телеграммы от французского любовника, кошелек, из которого высыпаются монеты. Ее жизнь как бы рассыпается, теряется в ней что-то главное — вот и детали об этом говорят. У Вари на поясе звенят ключи, которые она в последнем действии демонстративно бросит Лопахину. Она пытается вести хозяйство в разоренном доме, как- то удержать его от конечного разрушения, но двери перед Судьбой не запрешь, ключи не помогут, все оказывается напрасно. Бильярд для Гаева — способ уйти в игру от страшной неуютной жизни, как-то спрятаться, немножко впасть в детство. Потому и бормочет он: «</w:t>
      </w:r>
      <w:proofErr w:type="gramStart"/>
      <w:r w:rsidRPr="00A547C9">
        <w:t>Желтого</w:t>
      </w:r>
      <w:proofErr w:type="gramEnd"/>
      <w:r w:rsidRPr="00A547C9">
        <w:t xml:space="preserve"> в середину». Потому и ходит за ним старый Фирс, как за ребенком: то пальтишко принесет, то выбранит «</w:t>
      </w:r>
      <w:proofErr w:type="gramStart"/>
      <w:r w:rsidRPr="00A547C9">
        <w:t>недотепой</w:t>
      </w:r>
      <w:proofErr w:type="gramEnd"/>
      <w:r w:rsidRPr="00A547C9">
        <w:t xml:space="preserve">». </w:t>
      </w:r>
      <w:proofErr w:type="gramStart"/>
      <w:r w:rsidRPr="00A547C9">
        <w:t>Даже такой, казалось бы, второстепенный персонаж, как лакей Яша, наделен своей особой «деталью»: от него все время чем-то пахнет — то «отвратительными сигарами», то курицей, то селедкой, то выпитым втайне хозяйским шампанским.</w:t>
      </w:r>
      <w:proofErr w:type="gramEnd"/>
      <w:r w:rsidRPr="00A547C9">
        <w:t xml:space="preserve"> Особенную роль в пьесе играют «внесценические» персонажи, которых упоминают герои, которые также как-то участвуют в общей нелепости жизни. Это дочь Пищика Дашенька, читательница Ницше; какой-то Евстигней, интригующий на кухне против Вари; любовник Раневской, оставшийся в Париже и забрасывающий ее телеграммами; мать Яши, которой никак не удается встретиться со своим сокровищем-сыном; купец Дериганов, с которым Лопахин сражается за право владения имением.</w:t>
      </w:r>
    </w:p>
    <w:p w:rsidR="00FF117B" w:rsidRPr="00A547C9" w:rsidRDefault="00FF117B" w:rsidP="00FF117B">
      <w:pPr>
        <w:pStyle w:val="a3"/>
        <w:spacing w:before="0" w:beforeAutospacing="0" w:after="0" w:afterAutospacing="0"/>
      </w:pPr>
    </w:p>
    <w:p w:rsidR="00FF117B" w:rsidRPr="00A547C9" w:rsidRDefault="00FF117B" w:rsidP="00FF117B">
      <w:pPr>
        <w:pStyle w:val="a3"/>
        <w:spacing w:before="0" w:beforeAutospacing="0" w:after="0" w:afterAutospacing="0"/>
      </w:pPr>
      <w:r w:rsidRPr="00A547C9">
        <w:rPr>
          <w:b/>
          <w:bCs/>
        </w:rPr>
        <w:t xml:space="preserve">     </w:t>
      </w:r>
      <w:r w:rsidRPr="00A547C9">
        <w:t xml:space="preserve">Есть в пьесе несколько устойчивых мотивов. </w:t>
      </w:r>
    </w:p>
    <w:p w:rsidR="00FF117B" w:rsidRPr="00A547C9" w:rsidRDefault="00FF117B" w:rsidP="00FF117B">
      <w:pPr>
        <w:pStyle w:val="a3"/>
        <w:spacing w:before="0" w:beforeAutospacing="0" w:after="0" w:afterAutospacing="0"/>
      </w:pPr>
      <w:r w:rsidRPr="00A547C9">
        <w:t xml:space="preserve">Самый отчетливый — это мотив «повреждения, урона». Например, все, происходящее с Епиходовым, имеет один общий признак — нелепого повреждения. Уронил букет, сломал кий, смял чемоданную картонку, повредил себе голос. Но и этого мало: Епиходов как будто отбрасывает большую тень на другие персонажи. К «двадцати двум несчастьям» Епиходова прибавляются другие. Лопахин дважды опоздал на поезд; Аня растеряла все шпильки; Дуняша, которую обнял Яша, блюдечко разбила; Любовь Андреевна уронила портмоне, рассыпала золотые; Петя Трофимов с лестницы упал. </w:t>
      </w:r>
      <w:proofErr w:type="gramStart"/>
      <w:r w:rsidRPr="00A547C9">
        <w:t>Ряд предметов, в которых воплощено в комедии значение «утраты», «неудачи» и « повреждения», может быть продолжен: пустые стаканчики (шампанское « вылакал» лакей Яша), разбитый градусник, оброненный букет цветов, потерянные калоши.</w:t>
      </w:r>
      <w:proofErr w:type="gramEnd"/>
    </w:p>
    <w:p w:rsidR="00FF117B" w:rsidRPr="00A547C9" w:rsidRDefault="00FF117B" w:rsidP="00FF117B">
      <w:pPr>
        <w:pStyle w:val="a3"/>
        <w:spacing w:before="0" w:beforeAutospacing="0" w:after="0" w:afterAutospacing="0"/>
      </w:pPr>
      <w:r w:rsidRPr="00A547C9">
        <w:t xml:space="preserve">  </w:t>
      </w:r>
    </w:p>
    <w:p w:rsidR="00FF117B" w:rsidRPr="00A547C9" w:rsidRDefault="00FF117B" w:rsidP="00FF117B">
      <w:pPr>
        <w:pStyle w:val="a3"/>
        <w:spacing w:before="0" w:beforeAutospacing="0" w:after="0" w:afterAutospacing="0"/>
      </w:pPr>
      <w:r w:rsidRPr="00A547C9">
        <w:t xml:space="preserve">  «Утрата» и «бессмысленное существование в негодном к употреблению виде» могут и персонифицироваться (смерть «внесценических» няни и Афанасия, старение Фирса и Пети Трофимова, которого одна баба в вагоне назвала « облезлый барин») и «опространствоваться»: вишневый сад рубят, </w:t>
      </w:r>
      <w:proofErr w:type="gramStart"/>
      <w:r w:rsidRPr="00A547C9">
        <w:t>дом</w:t>
      </w:r>
      <w:proofErr w:type="gramEnd"/>
      <w:r w:rsidRPr="00A547C9">
        <w:t xml:space="preserve"> и усадьба Гаевых обречены на слом.</w:t>
      </w:r>
    </w:p>
    <w:p w:rsidR="00FF117B" w:rsidRPr="00A547C9" w:rsidRDefault="00FF117B" w:rsidP="00FF117B">
      <w:pPr>
        <w:pStyle w:val="a3"/>
        <w:spacing w:before="0" w:beforeAutospacing="0" w:after="0" w:afterAutospacing="0"/>
      </w:pPr>
    </w:p>
    <w:p w:rsidR="00FF117B" w:rsidRPr="00A547C9" w:rsidRDefault="00FF117B" w:rsidP="00FF117B">
      <w:pPr>
        <w:pStyle w:val="a3"/>
        <w:spacing w:before="0" w:beforeAutospacing="0" w:after="0" w:afterAutospacing="0"/>
      </w:pPr>
      <w:r w:rsidRPr="00A547C9">
        <w:rPr>
          <w:b/>
          <w:bCs/>
        </w:rPr>
        <w:t xml:space="preserve">    </w:t>
      </w:r>
      <w:r w:rsidRPr="00A547C9">
        <w:t xml:space="preserve">Еще один мотив — смерти, кладбища, гробов. Дух смерти, угасания веет над произведением. </w:t>
      </w:r>
    </w:p>
    <w:p w:rsidR="00FF117B" w:rsidRPr="00A547C9" w:rsidRDefault="00FF117B" w:rsidP="00FF117B">
      <w:pPr>
        <w:pStyle w:val="a3"/>
        <w:spacing w:before="0" w:beforeAutospacing="0" w:after="0" w:afterAutospacing="0"/>
      </w:pPr>
      <w:r w:rsidRPr="00A547C9">
        <w:rPr>
          <w:b/>
          <w:bCs/>
        </w:rPr>
        <w:t xml:space="preserve"> </w:t>
      </w:r>
      <w:r w:rsidRPr="00A547C9">
        <w:t>Станиславскому: «Кладбища нет, оно было очень давно. Две-три плиты, лежащие беспорядочно, — вот и все, что осталось». Раневская упоминает умершего мужа, погибшего сына, в цветущем саду ей чудится покойница-мать. Лопахин говорит о том, как были бы поражены его успехами дед и отец, если бы восстали из гробов. Трофимов патетически произносит речь о крепостных, замученных в этой усадьбе и глядящих на нас с каждой вишенки. «Могила» и «кладбище» служат символом суетности человеческой жизни и бренности всего земного.</w:t>
      </w:r>
    </w:p>
    <w:p w:rsidR="00FF117B" w:rsidRPr="00A547C9" w:rsidRDefault="00FF117B" w:rsidP="00FF117B">
      <w:pPr>
        <w:pStyle w:val="a3"/>
        <w:spacing w:before="0" w:beforeAutospacing="0" w:after="0" w:afterAutospacing="0"/>
      </w:pPr>
    </w:p>
    <w:p w:rsidR="00FF117B" w:rsidRPr="00A547C9" w:rsidRDefault="00FF117B" w:rsidP="00FF117B">
      <w:pPr>
        <w:pStyle w:val="a3"/>
        <w:spacing w:before="0" w:beforeAutospacing="0" w:after="0" w:afterAutospacing="0"/>
      </w:pPr>
      <w:r w:rsidRPr="00A547C9">
        <w:rPr>
          <w:b/>
          <w:bCs/>
        </w:rPr>
        <w:t>СИМВОЛИКА  ПРОИЗВЕДЕНИЯ</w:t>
      </w:r>
    </w:p>
    <w:p w:rsidR="00FF117B" w:rsidRPr="00A547C9" w:rsidRDefault="00FF117B" w:rsidP="00FF117B">
      <w:pPr>
        <w:pStyle w:val="a3"/>
        <w:spacing w:before="0" w:beforeAutospacing="0" w:after="0" w:afterAutospacing="0"/>
      </w:pPr>
      <w:r w:rsidRPr="00A547C9">
        <w:rPr>
          <w:b/>
          <w:bCs/>
        </w:rPr>
        <w:t xml:space="preserve">   </w:t>
      </w:r>
      <w:r w:rsidRPr="00A547C9">
        <w:t xml:space="preserve">Теперь давайте поговорим о символике произведения. Символичен в этом произведении и белый цвет. </w:t>
      </w:r>
      <w:proofErr w:type="gramStart"/>
      <w:r w:rsidRPr="00A547C9">
        <w:t>Каким</w:t>
      </w:r>
      <w:proofErr w:type="gramEnd"/>
      <w:r w:rsidRPr="00A547C9">
        <w:t xml:space="preserve"> он здесь характеризуется?</w:t>
      </w:r>
    </w:p>
    <w:p w:rsidR="00FF117B" w:rsidRPr="00A547C9" w:rsidRDefault="00FF117B" w:rsidP="00FF117B">
      <w:pPr>
        <w:pStyle w:val="a3"/>
        <w:spacing w:before="0" w:beforeAutospacing="0" w:after="0" w:afterAutospacing="0"/>
      </w:pPr>
      <w:r w:rsidRPr="00A547C9">
        <w:rPr>
          <w:b/>
          <w:bCs/>
        </w:rPr>
        <w:t xml:space="preserve">    </w:t>
      </w:r>
      <w:r w:rsidRPr="00A547C9">
        <w:t>Белый цвет не только «могильный», но и «воздушный», не только призрачный, но и прозрачный, светлый». Он создает ауру возможной гармонии жизни, которая мечталась, но не осуществилась.</w:t>
      </w:r>
    </w:p>
    <w:p w:rsidR="00FF117B" w:rsidRPr="00A547C9" w:rsidRDefault="00FF117B" w:rsidP="00FF117B">
      <w:pPr>
        <w:pStyle w:val="a3"/>
        <w:spacing w:before="0" w:beforeAutospacing="0" w:after="0" w:afterAutospacing="0"/>
      </w:pPr>
      <w:r w:rsidRPr="00A547C9">
        <w:rPr>
          <w:b/>
          <w:bCs/>
        </w:rPr>
        <w:t xml:space="preserve">- </w:t>
      </w:r>
      <w:r w:rsidRPr="00A547C9">
        <w:t> А что является самым главным героем-символом?</w:t>
      </w:r>
    </w:p>
    <w:p w:rsidR="00FF117B" w:rsidRPr="00A547C9" w:rsidRDefault="00FF117B" w:rsidP="00FF117B">
      <w:pPr>
        <w:pStyle w:val="a3"/>
        <w:spacing w:before="0" w:beforeAutospacing="0" w:after="0" w:afterAutospacing="0"/>
      </w:pPr>
      <w:r w:rsidRPr="00A547C9">
        <w:rPr>
          <w:b/>
          <w:bCs/>
        </w:rPr>
        <w:t xml:space="preserve">Да, </w:t>
      </w:r>
      <w:r w:rsidRPr="00A547C9">
        <w:t> Вишневый сад.</w:t>
      </w:r>
    </w:p>
    <w:p w:rsidR="00FF117B" w:rsidRPr="00A547C9" w:rsidRDefault="00FF117B" w:rsidP="00FF117B">
      <w:pPr>
        <w:pStyle w:val="a3"/>
        <w:spacing w:before="0" w:beforeAutospacing="0" w:after="0" w:afterAutospacing="0"/>
        <w:rPr>
          <w:b/>
          <w:bCs/>
        </w:rPr>
      </w:pPr>
    </w:p>
    <w:p w:rsidR="00FF117B" w:rsidRPr="00A547C9" w:rsidRDefault="00FF117B" w:rsidP="00FF117B">
      <w:pPr>
        <w:pStyle w:val="a3"/>
        <w:spacing w:before="0" w:beforeAutospacing="0" w:after="0" w:afterAutospacing="0"/>
      </w:pPr>
      <w:r w:rsidRPr="00A547C9">
        <w:rPr>
          <w:b/>
          <w:bCs/>
        </w:rPr>
        <w:t xml:space="preserve"> - </w:t>
      </w:r>
      <w:r w:rsidRPr="00A547C9">
        <w:t>Абстрагируйтесь от названия пьесы Чехова. Скажите, какие ассоциации возникают, когда вы слышите словосочетание «вишнёвый сад».</w:t>
      </w:r>
    </w:p>
    <w:p w:rsidR="00FF117B" w:rsidRPr="00A547C9" w:rsidRDefault="00FF117B" w:rsidP="00FF117B">
      <w:pPr>
        <w:pStyle w:val="a3"/>
        <w:spacing w:before="0" w:beforeAutospacing="0" w:after="0" w:afterAutospacing="0"/>
      </w:pPr>
      <w:proofErr w:type="gramStart"/>
      <w:r w:rsidRPr="00A547C9">
        <w:rPr>
          <w:b/>
          <w:bCs/>
        </w:rPr>
        <w:t>(</w:t>
      </w:r>
      <w:r w:rsidRPr="00A547C9">
        <w:t>Страна детства, беззаботной юности, влюблённости.</w:t>
      </w:r>
      <w:proofErr w:type="gramEnd"/>
      <w:r w:rsidRPr="00A547C9">
        <w:t xml:space="preserve"> Белые цветы как символ чистоты. Место, где можно укрыться от мира и попасть в счастье. </w:t>
      </w:r>
      <w:proofErr w:type="gramStart"/>
      <w:r w:rsidRPr="00A547C9">
        <w:t>Реальный показатель времени: осенью – печальный, зимой – сказочный, весной – волшебный, летом – алый.)</w:t>
      </w:r>
      <w:proofErr w:type="gramEnd"/>
    </w:p>
    <w:p w:rsidR="00FF117B" w:rsidRPr="00A547C9" w:rsidRDefault="00FF117B" w:rsidP="00FF117B">
      <w:pPr>
        <w:pStyle w:val="a3"/>
        <w:spacing w:before="0" w:beforeAutospacing="0" w:after="0" w:afterAutospacing="0"/>
      </w:pPr>
      <w:r w:rsidRPr="00A547C9">
        <w:rPr>
          <w:b/>
          <w:bCs/>
        </w:rPr>
        <w:t xml:space="preserve">- </w:t>
      </w:r>
      <w:r w:rsidRPr="00A547C9">
        <w:t> Можно ли соотнести ваши ассоциации с названием чеховской пьесы? Каким образом?</w:t>
      </w:r>
    </w:p>
    <w:p w:rsidR="00FF117B" w:rsidRPr="00A547C9" w:rsidRDefault="00FF117B" w:rsidP="00FF117B">
      <w:pPr>
        <w:pStyle w:val="a3"/>
        <w:spacing w:before="0" w:beforeAutospacing="0" w:after="0" w:afterAutospacing="0"/>
      </w:pPr>
      <w:r w:rsidRPr="00A547C9">
        <w:rPr>
          <w:b/>
          <w:bCs/>
        </w:rPr>
        <w:t xml:space="preserve">   (</w:t>
      </w:r>
      <w:r w:rsidRPr="00A547C9">
        <w:t>Вишнёвый сад и для героев значит очень много: это их прошлое, это детство Гаева и Раневской.)</w:t>
      </w:r>
    </w:p>
    <w:p w:rsidR="00FF117B" w:rsidRPr="00A547C9" w:rsidRDefault="00FF117B" w:rsidP="00FF117B">
      <w:pPr>
        <w:pStyle w:val="a3"/>
        <w:spacing w:before="0" w:beforeAutospacing="0" w:after="0" w:afterAutospacing="0"/>
      </w:pPr>
      <w:r w:rsidRPr="00A547C9">
        <w:rPr>
          <w:b/>
          <w:bCs/>
        </w:rPr>
        <w:t>-</w:t>
      </w:r>
      <w:r w:rsidRPr="00A547C9">
        <w:t> Что значит вишнёвый сад для героев пьесы? Выпишите из текста слова, фразы, реплики разных героев комедии, которые отражали бы их отношение к вишнёвому саду.</w:t>
      </w:r>
    </w:p>
    <w:p w:rsidR="00FF117B" w:rsidRPr="00A547C9" w:rsidRDefault="00FF117B" w:rsidP="00FF117B">
      <w:pPr>
        <w:pStyle w:val="a3"/>
        <w:spacing w:before="0" w:beforeAutospacing="0" w:after="0" w:afterAutospacing="0"/>
      </w:pPr>
      <w:r w:rsidRPr="00A547C9">
        <w:rPr>
          <w:b/>
          <w:bCs/>
        </w:rPr>
        <w:t xml:space="preserve">- </w:t>
      </w:r>
      <w:r w:rsidRPr="00A547C9">
        <w:t> Какое место принадлежит вишнёвому саду в системе образов пьесы?</w:t>
      </w:r>
    </w:p>
    <w:p w:rsidR="00FF117B" w:rsidRPr="00A547C9" w:rsidRDefault="00FF117B" w:rsidP="00FF117B">
      <w:pPr>
        <w:pStyle w:val="a3"/>
        <w:spacing w:before="0" w:beforeAutospacing="0" w:after="0" w:afterAutospacing="0"/>
      </w:pPr>
      <w:r w:rsidRPr="00A547C9">
        <w:rPr>
          <w:b/>
          <w:bCs/>
        </w:rPr>
        <w:t xml:space="preserve">  </w:t>
      </w:r>
      <w:r w:rsidRPr="00A547C9">
        <w:t xml:space="preserve"> (Всё действие посвящено продаже вишнёвого сада, он значит для героев слишком много, они не могут легко отказаться от него.)</w:t>
      </w:r>
    </w:p>
    <w:p w:rsidR="00FF117B" w:rsidRPr="00A547C9" w:rsidRDefault="00FF117B" w:rsidP="00FF117B">
      <w:pPr>
        <w:pStyle w:val="a3"/>
        <w:spacing w:before="0" w:beforeAutospacing="0" w:after="0" w:afterAutospacing="0"/>
      </w:pPr>
      <w:r w:rsidRPr="00A547C9">
        <w:rPr>
          <w:b/>
          <w:bCs/>
        </w:rPr>
        <w:t xml:space="preserve">- </w:t>
      </w:r>
      <w:r w:rsidRPr="00A547C9">
        <w:t> Можно ли сказать, что вишнёвый сад – центральный персонаж? Почему?</w:t>
      </w:r>
    </w:p>
    <w:p w:rsidR="00FF117B" w:rsidRPr="00A547C9" w:rsidRDefault="00FF117B" w:rsidP="00FF117B">
      <w:pPr>
        <w:pStyle w:val="a3"/>
        <w:spacing w:before="0" w:beforeAutospacing="0" w:after="0" w:afterAutospacing="0"/>
      </w:pPr>
      <w:r w:rsidRPr="00A547C9">
        <w:t xml:space="preserve"> (После продажи сада меняется и жизнь героев, их судьба.)</w:t>
      </w:r>
    </w:p>
    <w:p w:rsidR="00FF117B" w:rsidRPr="00A547C9" w:rsidRDefault="00FF117B" w:rsidP="00FF117B">
      <w:pPr>
        <w:pStyle w:val="a3"/>
        <w:spacing w:before="0" w:beforeAutospacing="0" w:after="0" w:afterAutospacing="0"/>
      </w:pPr>
      <w:r w:rsidRPr="00A547C9">
        <w:rPr>
          <w:b/>
          <w:bCs/>
        </w:rPr>
        <w:t>-</w:t>
      </w:r>
      <w:r w:rsidRPr="00A547C9">
        <w:t> В чём его символичность?</w:t>
      </w:r>
    </w:p>
    <w:p w:rsidR="00FF117B" w:rsidRPr="00A547C9" w:rsidRDefault="00FF117B" w:rsidP="00FF117B">
      <w:pPr>
        <w:pStyle w:val="a3"/>
        <w:spacing w:before="0" w:beforeAutospacing="0" w:after="0" w:afterAutospacing="0"/>
      </w:pPr>
      <w:r w:rsidRPr="00A547C9">
        <w:t xml:space="preserve"> (Вишнёвый сад и символ прошлого, и символ будущего: ведь он цветёт.)</w:t>
      </w:r>
    </w:p>
    <w:p w:rsidR="00FF117B" w:rsidRPr="00A547C9" w:rsidRDefault="00FF117B" w:rsidP="00FF117B">
      <w:pPr>
        <w:pStyle w:val="a3"/>
        <w:spacing w:before="0" w:beforeAutospacing="0" w:after="0" w:afterAutospacing="0"/>
      </w:pPr>
    </w:p>
    <w:p w:rsidR="00FF117B" w:rsidRPr="00A547C9" w:rsidRDefault="00FF117B" w:rsidP="00FF117B">
      <w:pPr>
        <w:pStyle w:val="a3"/>
        <w:spacing w:before="0" w:beforeAutospacing="0" w:after="0" w:afterAutospacing="0"/>
      </w:pPr>
      <w:r w:rsidRPr="00A547C9">
        <w:rPr>
          <w:b/>
          <w:bCs/>
        </w:rPr>
        <w:t xml:space="preserve">  -  </w:t>
      </w:r>
      <w:r w:rsidRPr="00A547C9">
        <w:t xml:space="preserve"> Конечно, это не просто место действия. Это центр произведения, главный герой. Его любят, о нем сожалеют, о нем мечтают, им хотят овладеть, от него отрекаются, его предают и убивают. Вишневый сад одушевлен. Его душа безвинна, прекрасна, щедра, полна любви. Автор как бы оценивает каждого человека в этой пьесе по отношению к саду. Одни его любили и предали — Раневская и Гаев. Другие мечтали о нем, в конце </w:t>
      </w:r>
      <w:proofErr w:type="gramStart"/>
      <w:r w:rsidRPr="00A547C9">
        <w:t>концов</w:t>
      </w:r>
      <w:proofErr w:type="gramEnd"/>
      <w:r w:rsidRPr="00A547C9">
        <w:t xml:space="preserve"> овладели и, «совершенствуя», убили — Лопахин. </w:t>
      </w:r>
      <w:proofErr w:type="gramStart"/>
      <w:r w:rsidRPr="00A547C9">
        <w:t>Третьи, в силу своей молодости и энергии, могли бы спасти его, но они мечтают о каком-то небывалом будущем саде и отрекаются от уже существующего — Аня и Петя Трофимов.</w:t>
      </w:r>
      <w:proofErr w:type="gramEnd"/>
      <w:r w:rsidRPr="00A547C9">
        <w:t xml:space="preserve"> Вишневый сад — это память предков, это красота, это чувство родины, это культура. Действительно, «вся Россия — наш сад!» И это то, что </w:t>
      </w:r>
      <w:proofErr w:type="gramStart"/>
      <w:r w:rsidRPr="00A547C9">
        <w:t>оказалось</w:t>
      </w:r>
      <w:proofErr w:type="gramEnd"/>
      <w:r w:rsidRPr="00A547C9">
        <w:t xml:space="preserve"> обречено на уничтожение в начале XX века. Истребляя всякую символичность в своих героях, Чехов перенес смысловое, метафорическое и метафизическое ударение на предмет неодушевленный — сад. Только так ли уж он неодушевлен? Сад — вершинный образ чеховского творчества, — как бы его завершающий и обобщающий символ веры. Сад — это совершенное сообщество, в котором каждое дерево свободно, каждое растет само по себе, но, не отказываясь от своей индивидуальности, собранные вместе, они составляют единство. Сад растет в будущее, не отрываясь от своих корней, от почвы. Сад меняется, оставаясь неизменным. Подчиняясь циклическим законам природы, рождаясь и умирая, он побеждает смерть. Сад указывает выход из парадоксального мира в мир органичный, переход из состояния тревожного ожидания в вечный деятельный покой. Сад — синтез умысла и провидения, воли садовника и Божьего промысла, каприза и судьбы, прошлого и будущего, живого и неживого, прекрасного и полезного (из вишни, напоминает трезвый автор, можно сварить варенье). Сад — слияние единичного </w:t>
      </w:r>
      <w:proofErr w:type="gramStart"/>
      <w:r w:rsidRPr="00A547C9">
        <w:t>со</w:t>
      </w:r>
      <w:proofErr w:type="gramEnd"/>
      <w:r w:rsidRPr="00A547C9">
        <w:t xml:space="preserve"> всеобщим. Сад — символ соборности, о которой пророчествовала русская литература. Сад — универсальный чеховский символ, но сад — это и тот клочок крымской земли, который он так терпеливо возделывал. «Вся Россия наш сад», – говорит Трофимов, стремясь изменить масштаб жизни, приспособить его к размеру своих « сверхчеловеков» будущего — он меняет «сейчас и здесь» на «потом и везде». Получается, что те, кто должны насадить завтрашний сад, вырубают сад сегодняшний. На этой ноте, полной трагической иронии, Чехов ставит точку. Изобразив человека на краю обрыва, сам он ушел в сторону.</w:t>
      </w:r>
    </w:p>
    <w:p w:rsidR="00FF117B" w:rsidRPr="00A547C9" w:rsidRDefault="00FF117B" w:rsidP="00FF117B">
      <w:pPr>
        <w:pStyle w:val="a3"/>
        <w:spacing w:before="0" w:beforeAutospacing="0" w:after="0" w:afterAutospacing="0"/>
      </w:pP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Times New Roman" w:hAnsi="Times New Roman" w:cs="Times New Roman"/>
          <w:b/>
          <w:sz w:val="24"/>
          <w:szCs w:val="24"/>
        </w:rPr>
        <w:t>Система персонажей. Вы должны были подготовить характеристики персонажам комедии. Пожалуйста,</w:t>
      </w:r>
      <w:r>
        <w:rPr>
          <w:rFonts w:ascii="Helvetica Neue" w:eastAsia="Times New Roman" w:hAnsi="Helvetica Neue" w:cs="Times New Roman"/>
          <w:b/>
          <w:bCs/>
          <w:color w:val="333333"/>
          <w:sz w:val="21"/>
          <w:szCs w:val="21"/>
          <w:lang w:eastAsia="ru-RU"/>
        </w:rPr>
        <w:t xml:space="preserve"> </w:t>
      </w:r>
      <w:r>
        <w:rPr>
          <w:rFonts w:ascii="Times New Roman" w:eastAsia="Times New Roman" w:hAnsi="Times New Roman" w:cs="Times New Roman"/>
          <w:b/>
          <w:bCs/>
          <w:color w:val="333333"/>
          <w:sz w:val="24"/>
          <w:szCs w:val="24"/>
          <w:lang w:eastAsia="ru-RU"/>
        </w:rPr>
        <w:t>заполните таблицу:</w:t>
      </w:r>
    </w:p>
    <w:tbl>
      <w:tblPr>
        <w:tblW w:w="10127" w:type="dxa"/>
        <w:shd w:val="clear" w:color="auto" w:fill="FFFFFF"/>
        <w:tblCellMar>
          <w:top w:w="105" w:type="dxa"/>
          <w:left w:w="105" w:type="dxa"/>
          <w:bottom w:w="105" w:type="dxa"/>
          <w:right w:w="105" w:type="dxa"/>
        </w:tblCellMar>
        <w:tblLook w:val="04A0"/>
      </w:tblPr>
      <w:tblGrid>
        <w:gridCol w:w="465"/>
        <w:gridCol w:w="1918"/>
        <w:gridCol w:w="2268"/>
        <w:gridCol w:w="1985"/>
        <w:gridCol w:w="1984"/>
        <w:gridCol w:w="1507"/>
      </w:tblGrid>
      <w:tr w:rsidR="00FF117B" w:rsidTr="000671B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w:t>
            </w:r>
          </w:p>
        </w:tc>
        <w:tc>
          <w:tcPr>
            <w:tcW w:w="1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Образы-персонажи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Портретная характеристика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Речевая характеристика (цитаты)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Отношение к саду (цитаты)</w:t>
            </w:r>
          </w:p>
        </w:tc>
        <w:tc>
          <w:tcPr>
            <w:tcW w:w="1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bCs/>
                <w:color w:val="333333"/>
                <w:sz w:val="24"/>
                <w:szCs w:val="24"/>
                <w:lang w:eastAsia="ru-RU"/>
              </w:rPr>
              <w:t>Трагическое</w:t>
            </w:r>
            <w:proofErr w:type="gramEnd"/>
            <w:r>
              <w:rPr>
                <w:rFonts w:ascii="Times New Roman" w:eastAsia="Times New Roman" w:hAnsi="Times New Roman" w:cs="Times New Roman"/>
                <w:bCs/>
                <w:color w:val="333333"/>
                <w:sz w:val="24"/>
                <w:szCs w:val="24"/>
                <w:lang w:eastAsia="ru-RU"/>
              </w:rPr>
              <w:t xml:space="preserve"> и комическое в образе (цитаты)</w:t>
            </w:r>
          </w:p>
        </w:tc>
      </w:tr>
      <w:tr w:rsidR="00FF117B" w:rsidTr="000671B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b/>
                <w:bCs/>
                <w:color w:val="333333"/>
                <w:sz w:val="21"/>
                <w:szCs w:val="21"/>
                <w:lang w:eastAsia="ru-RU"/>
              </w:rPr>
              <w:t>1</w:t>
            </w:r>
          </w:p>
        </w:tc>
        <w:tc>
          <w:tcPr>
            <w:tcW w:w="1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Раевская Любовь Андреевна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r>
      <w:tr w:rsidR="00FF117B" w:rsidTr="000671B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b/>
                <w:bCs/>
                <w:color w:val="333333"/>
                <w:sz w:val="21"/>
                <w:szCs w:val="21"/>
                <w:lang w:eastAsia="ru-RU"/>
              </w:rPr>
              <w:t>2</w:t>
            </w:r>
          </w:p>
        </w:tc>
        <w:tc>
          <w:tcPr>
            <w:tcW w:w="1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Аня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r>
      <w:tr w:rsidR="00FF117B" w:rsidTr="000671B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b/>
                <w:bCs/>
                <w:color w:val="333333"/>
                <w:sz w:val="21"/>
                <w:szCs w:val="21"/>
                <w:lang w:eastAsia="ru-RU"/>
              </w:rPr>
              <w:t>3</w:t>
            </w:r>
          </w:p>
        </w:tc>
        <w:tc>
          <w:tcPr>
            <w:tcW w:w="1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Гаев Леонид Андреевич</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r>
      <w:tr w:rsidR="00FF117B" w:rsidTr="000671B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b/>
                <w:bCs/>
                <w:color w:val="333333"/>
                <w:sz w:val="21"/>
                <w:szCs w:val="21"/>
                <w:lang w:eastAsia="ru-RU"/>
              </w:rPr>
              <w:t>4</w:t>
            </w:r>
          </w:p>
        </w:tc>
        <w:tc>
          <w:tcPr>
            <w:tcW w:w="1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Лопахин Ермолай Алексеевич</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r>
      <w:tr w:rsidR="00FF117B" w:rsidTr="000671B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b/>
                <w:bCs/>
                <w:color w:val="333333"/>
                <w:sz w:val="21"/>
                <w:szCs w:val="21"/>
                <w:lang w:eastAsia="ru-RU"/>
              </w:rPr>
              <w:t>5</w:t>
            </w:r>
          </w:p>
        </w:tc>
        <w:tc>
          <w:tcPr>
            <w:tcW w:w="19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Петя Трофимов</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c>
          <w:tcPr>
            <w:tcW w:w="1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F117B" w:rsidRDefault="00FF117B" w:rsidP="000671BC">
            <w:pPr>
              <w:spacing w:after="0"/>
              <w:rPr>
                <w:rFonts w:eastAsiaTheme="minorEastAsia"/>
                <w:lang w:eastAsia="ru-RU"/>
              </w:rPr>
            </w:pPr>
          </w:p>
        </w:tc>
      </w:tr>
    </w:tbl>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br/>
      </w:r>
      <w:r>
        <w:rPr>
          <w:rFonts w:ascii="Helvetica Neue" w:eastAsia="Times New Roman" w:hAnsi="Helvetica Neue" w:cs="Times New Roman"/>
          <w:b/>
          <w:bCs/>
          <w:color w:val="333333"/>
          <w:sz w:val="21"/>
          <w:szCs w:val="21"/>
          <w:lang w:eastAsia="ru-RU"/>
        </w:rPr>
        <w:t>Разделите персонажи:</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1. по социальному признаку</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2  на главных и второстепенных</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3 по отношению к вишневому саду</w:t>
      </w:r>
    </w:p>
    <w:p w:rsidR="00FF117B" w:rsidRDefault="00FF117B" w:rsidP="00FF117B">
      <w:pPr>
        <w:shd w:val="clear" w:color="auto" w:fill="FFFFFF"/>
        <w:spacing w:after="150" w:line="240" w:lineRule="auto"/>
        <w:rPr>
          <w:rFonts w:ascii="Helvetica Neue" w:eastAsia="Times New Roman" w:hAnsi="Helvetica Neue" w:cs="Times New Roman"/>
          <w:b/>
          <w:bCs/>
          <w:color w:val="333333"/>
          <w:sz w:val="21"/>
          <w:szCs w:val="21"/>
          <w:lang w:eastAsia="ru-RU"/>
        </w:rPr>
      </w:pPr>
      <w:r>
        <w:rPr>
          <w:rFonts w:ascii="Helvetica Neue" w:eastAsia="Times New Roman" w:hAnsi="Helvetica Neue" w:cs="Times New Roman"/>
          <w:b/>
          <w:bCs/>
          <w:color w:val="333333"/>
          <w:sz w:val="21"/>
          <w:szCs w:val="21"/>
          <w:lang w:eastAsia="ru-RU"/>
        </w:rPr>
        <w:t>Вопросы для письменного ответа.</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 xml:space="preserve">- Спасение вишневого сада, </w:t>
      </w:r>
      <w:proofErr w:type="gramStart"/>
      <w:r>
        <w:rPr>
          <w:rFonts w:ascii="Helvetica Neue" w:eastAsia="Times New Roman" w:hAnsi="Helvetica Neue" w:cs="Times New Roman"/>
          <w:color w:val="333333"/>
          <w:sz w:val="21"/>
          <w:szCs w:val="21"/>
          <w:lang w:eastAsia="ru-RU"/>
        </w:rPr>
        <w:t>предложенный</w:t>
      </w:r>
      <w:proofErr w:type="gramEnd"/>
      <w:r>
        <w:rPr>
          <w:rFonts w:ascii="Helvetica Neue" w:eastAsia="Times New Roman" w:hAnsi="Helvetica Neue" w:cs="Times New Roman"/>
          <w:color w:val="333333"/>
          <w:sz w:val="21"/>
          <w:szCs w:val="21"/>
          <w:lang w:eastAsia="ru-RU"/>
        </w:rPr>
        <w:t xml:space="preserve"> Лопахиным, единственное и правильное решение?</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-Вы считаете, что Лопахин не собирался связывать свою жизнь с Варей, так как она не отвечает его планам?</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-А каковы его планы, какой ему представляется его новая жизнь?</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b/>
          <w:bCs/>
          <w:color w:val="333333"/>
          <w:sz w:val="21"/>
          <w:szCs w:val="21"/>
          <w:lang w:eastAsia="ru-RU"/>
        </w:rPr>
        <w:t>Общий вывод.</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 xml:space="preserve">Комедия «Вишневый сад» - вечная загадка, такая же </w:t>
      </w:r>
      <w:proofErr w:type="gramStart"/>
      <w:r>
        <w:rPr>
          <w:rFonts w:ascii="Helvetica Neue" w:eastAsia="Times New Roman" w:hAnsi="Helvetica Neue" w:cs="Times New Roman"/>
          <w:color w:val="333333"/>
          <w:sz w:val="21"/>
          <w:szCs w:val="21"/>
          <w:lang w:eastAsia="ru-RU"/>
        </w:rPr>
        <w:t>загадка</w:t>
      </w:r>
      <w:proofErr w:type="gramEnd"/>
      <w:r>
        <w:rPr>
          <w:rFonts w:ascii="Helvetica Neue" w:eastAsia="Times New Roman" w:hAnsi="Helvetica Neue" w:cs="Times New Roman"/>
          <w:color w:val="333333"/>
          <w:sz w:val="21"/>
          <w:szCs w:val="21"/>
          <w:lang w:eastAsia="ru-RU"/>
        </w:rPr>
        <w:t xml:space="preserve"> как и ее автор, сумевший своей пьесой поставить себя в один ряд с теми, кого мы называем классиками великой русской литературы. Эта пьеса рассчитана и на нового зрителя, способного уловить ее лирический, символический контекст. В литературоведении образ Лопахина является спорным. К единому мнению литературные критики так и не пришли. А если рассмотреть шире, то главным героем пьесы является новая Россия. Время идет! Но кому суждено быть творцом новой жизни, кто насадит новый вишневый сад? Ответ на этот вопрос остается открытым</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color w:val="333333"/>
          <w:sz w:val="21"/>
          <w:szCs w:val="21"/>
          <w:lang w:eastAsia="ru-RU"/>
        </w:rPr>
        <w:t>Пьеса "Вишневый сад" - это пьеса о России, о ее судьбе. Россия на перепутье</w:t>
      </w:r>
      <w:proofErr w:type="gramStart"/>
      <w:r>
        <w:rPr>
          <w:rFonts w:ascii="Helvetica Neue" w:eastAsia="Times New Roman" w:hAnsi="Helvetica Neue" w:cs="Times New Roman"/>
          <w:color w:val="333333"/>
          <w:sz w:val="21"/>
          <w:szCs w:val="21"/>
          <w:lang w:eastAsia="ru-RU"/>
        </w:rPr>
        <w:t> .</w:t>
      </w:r>
      <w:proofErr w:type="gramEnd"/>
      <w:r>
        <w:rPr>
          <w:rFonts w:ascii="Helvetica Neue" w:eastAsia="Times New Roman" w:hAnsi="Helvetica Neue" w:cs="Times New Roman"/>
          <w:color w:val="333333"/>
          <w:sz w:val="21"/>
          <w:szCs w:val="21"/>
          <w:lang w:eastAsia="ru-RU"/>
        </w:rPr>
        <w:t xml:space="preserve"> Кто же будет хозяином страны? Чехов переживает за свою страну, пьеса - это его завещание, но в то же время он понимает, что нужно ломать старое, уходить от него.</w:t>
      </w:r>
    </w:p>
    <w:p w:rsidR="00FF117B" w:rsidRDefault="00FF117B" w:rsidP="00FF117B">
      <w:pPr>
        <w:shd w:val="clear" w:color="auto" w:fill="FFFFFF"/>
        <w:spacing w:after="150" w:line="240" w:lineRule="auto"/>
        <w:rPr>
          <w:rFonts w:ascii="Helvetica Neue" w:eastAsia="Times New Roman" w:hAnsi="Helvetica Neue" w:cs="Times New Roman"/>
          <w:color w:val="333333"/>
          <w:sz w:val="21"/>
          <w:szCs w:val="21"/>
          <w:lang w:eastAsia="ru-RU"/>
        </w:rPr>
      </w:pPr>
      <w:r>
        <w:rPr>
          <w:rFonts w:ascii="Helvetica Neue" w:eastAsia="Times New Roman" w:hAnsi="Helvetica Neue" w:cs="Times New Roman"/>
          <w:b/>
          <w:bCs/>
          <w:color w:val="333333"/>
          <w:sz w:val="21"/>
          <w:szCs w:val="21"/>
          <w:lang w:eastAsia="ru-RU"/>
        </w:rPr>
        <w:t>Домашнее задание:</w:t>
      </w:r>
      <w:r>
        <w:rPr>
          <w:rFonts w:ascii="Helvetica Neue" w:eastAsia="Times New Roman" w:hAnsi="Helvetica Neue" w:cs="Times New Roman"/>
          <w:color w:val="333333"/>
          <w:sz w:val="21"/>
          <w:szCs w:val="21"/>
          <w:lang w:eastAsia="ru-RU"/>
        </w:rPr>
        <w:t> Ответить на вопрос: «Какое будущее ждет Россию?»</w:t>
      </w:r>
    </w:p>
    <w:p w:rsidR="00FF117B" w:rsidRDefault="00FF117B" w:rsidP="00FF117B">
      <w:pPr>
        <w:rPr>
          <w:rFonts w:ascii="Times New Roman" w:hAnsi="Times New Roman" w:cs="Times New Roman"/>
          <w:b/>
          <w:color w:val="C00000"/>
          <w:sz w:val="28"/>
          <w:szCs w:val="28"/>
        </w:rPr>
      </w:pPr>
    </w:p>
    <w:p w:rsidR="00FF117B" w:rsidRPr="00FF117B" w:rsidRDefault="00FF117B" w:rsidP="00FF117B">
      <w:pPr>
        <w:rPr>
          <w:rFonts w:ascii="Times New Roman" w:hAnsi="Times New Roman" w:cs="Times New Roman"/>
          <w:b/>
          <w:color w:val="C00000"/>
          <w:sz w:val="28"/>
          <w:szCs w:val="28"/>
        </w:rPr>
      </w:pPr>
    </w:p>
    <w:sectPr w:rsidR="00FF117B" w:rsidRPr="00FF117B" w:rsidSect="009A2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26A2D"/>
    <w:multiLevelType w:val="multilevel"/>
    <w:tmpl w:val="23560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AC33CD"/>
    <w:multiLevelType w:val="multilevel"/>
    <w:tmpl w:val="10CE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FF4704"/>
    <w:multiLevelType w:val="multilevel"/>
    <w:tmpl w:val="31748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035E5C"/>
    <w:multiLevelType w:val="multilevel"/>
    <w:tmpl w:val="9432A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C56EC6"/>
    <w:multiLevelType w:val="multilevel"/>
    <w:tmpl w:val="C29083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F117B"/>
    <w:rsid w:val="00026D07"/>
    <w:rsid w:val="009A286E"/>
    <w:rsid w:val="00FF1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2020-05-22T15:43:00Z</dcterms:created>
  <dcterms:modified xsi:type="dcterms:W3CDTF">2020-05-22T15:55:00Z</dcterms:modified>
</cp:coreProperties>
</file>